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5008D" w14:textId="374EF361" w:rsidR="00675F8E" w:rsidRPr="008B2C9D" w:rsidRDefault="00F95044" w:rsidP="00443988">
      <w:pPr>
        <w:pStyle w:val="Subhead2"/>
        <w:rPr>
          <w:rFonts w:asciiTheme="majorHAnsi" w:hAnsiTheme="majorHAnsi" w:cstheme="majorHAnsi"/>
          <w:color w:val="auto"/>
          <w:sz w:val="25"/>
          <w:szCs w:val="25"/>
          <w:lang w:val="en-GB"/>
        </w:rPr>
      </w:pPr>
      <w:bookmarkStart w:id="0" w:name="_Hlk81463876"/>
      <w:bookmarkEnd w:id="0"/>
      <w:r w:rsidRPr="008B2C9D">
        <w:rPr>
          <w:rFonts w:asciiTheme="majorHAnsi" w:hAnsiTheme="majorHAnsi" w:cstheme="majorHAnsi"/>
          <w:noProof/>
          <w:color w:val="auto"/>
          <w:sz w:val="25"/>
          <w:szCs w:val="25"/>
          <w:lang w:val="en-GB" w:eastAsia="en-GB"/>
        </w:rPr>
        <mc:AlternateContent>
          <mc:Choice Requires="wps">
            <w:drawing>
              <wp:anchor distT="45720" distB="45720" distL="114300" distR="114300" simplePos="0" relativeHeight="251658240" behindDoc="0" locked="0" layoutInCell="1" allowOverlap="1" wp14:anchorId="4A488CF0" wp14:editId="3055ED7F">
                <wp:simplePos x="0" y="0"/>
                <wp:positionH relativeFrom="margin">
                  <wp:posOffset>4752975</wp:posOffset>
                </wp:positionH>
                <wp:positionV relativeFrom="paragraph">
                  <wp:posOffset>161925</wp:posOffset>
                </wp:positionV>
                <wp:extent cx="1057275" cy="110109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01090"/>
                        </a:xfrm>
                        <a:prstGeom prst="rect">
                          <a:avLst/>
                        </a:prstGeom>
                        <a:solidFill>
                          <a:srgbClr val="FFFFFF"/>
                        </a:solidFill>
                        <a:ln w="9525">
                          <a:solidFill>
                            <a:srgbClr val="000000"/>
                          </a:solidFill>
                          <a:miter lim="800000"/>
                          <a:headEnd/>
                          <a:tailEnd/>
                        </a:ln>
                      </wps:spPr>
                      <wps:txbx>
                        <w:txbxContent>
                          <w:p w14:paraId="36D03489" w14:textId="42954046" w:rsidR="00F95044" w:rsidRDefault="00F95044">
                            <w:pPr>
                              <w:rPr>
                                <w:rFonts w:asciiTheme="minorHAnsi" w:hAnsiTheme="minorHAnsi" w:cstheme="minorHAnsi"/>
                                <w:highlight w:val="yellow"/>
                              </w:rPr>
                            </w:pPr>
                          </w:p>
                          <w:p w14:paraId="7FBB91AC" w14:textId="461CB174" w:rsidR="00507A42" w:rsidRDefault="00162EB8">
                            <w:pPr>
                              <w:rPr>
                                <w:rFonts w:asciiTheme="minorHAnsi" w:hAnsiTheme="minorHAnsi" w:cstheme="minorHAnsi"/>
                                <w:highlight w:val="yellow"/>
                              </w:rPr>
                            </w:pPr>
                            <w:r>
                              <w:rPr>
                                <w:noProof/>
                              </w:rPr>
                              <w:drawing>
                                <wp:inline distT="0" distB="0" distL="0" distR="0" wp14:anchorId="55D08EF9" wp14:editId="58382C60">
                                  <wp:extent cx="761962" cy="800100"/>
                                  <wp:effectExtent l="0" t="0" r="635"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517" cy="808033"/>
                                          </a:xfrm>
                                          <a:prstGeom prst="rect">
                                            <a:avLst/>
                                          </a:prstGeom>
                                          <a:noFill/>
                                          <a:ln>
                                            <a:noFill/>
                                          </a:ln>
                                        </pic:spPr>
                                      </pic:pic>
                                    </a:graphicData>
                                  </a:graphic>
                                </wp:inline>
                              </w:drawing>
                            </w:r>
                          </w:p>
                          <w:p w14:paraId="2E8286C9" w14:textId="6079909A" w:rsidR="00507A42" w:rsidRDefault="00507A42">
                            <w:pPr>
                              <w:rPr>
                                <w:rFonts w:asciiTheme="minorHAnsi" w:hAnsiTheme="minorHAnsi" w:cstheme="minorHAnsi"/>
                                <w:highlight w:val="yellow"/>
                              </w:rPr>
                            </w:pPr>
                          </w:p>
                          <w:p w14:paraId="32AD5E01" w14:textId="77777777" w:rsidR="00507A42" w:rsidRPr="00507A42" w:rsidRDefault="00507A42">
                            <w:pPr>
                              <w:rPr>
                                <w:rFonts w:asciiTheme="minorHAnsi" w:hAnsiTheme="minorHAnsi" w:cstheme="minorHAnsi"/>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88CF0" id="_x0000_t202" coordsize="21600,21600" o:spt="202" path="m,l,21600r21600,l21600,xe">
                <v:stroke joinstyle="miter"/>
                <v:path gradientshapeok="t" o:connecttype="rect"/>
              </v:shapetype>
              <v:shape id="Text Box 2" o:spid="_x0000_s1026" type="#_x0000_t202" style="position:absolute;margin-left:374.25pt;margin-top:12.75pt;width:83.25pt;height:86.7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">
                <v:textbox>
                  <w:txbxContent>
                    <w:p w14:paraId="36D03489" w14:textId="42954046" w:rsidR="00F95044" w:rsidRDefault="00F95044">
                      <w:pPr>
                        <w:rPr>
                          <w:rFonts w:asciiTheme="minorHAnsi" w:hAnsiTheme="minorHAnsi" w:cstheme="minorHAnsi"/>
                          <w:highlight w:val="yellow"/>
                        </w:rPr>
                      </w:pPr>
                    </w:p>
                    <w:p w14:paraId="7FBB91AC" w14:textId="461CB174" w:rsidR="00507A42" w:rsidRDefault="00162EB8">
                      <w:pPr>
                        <w:rPr>
                          <w:rFonts w:asciiTheme="minorHAnsi" w:hAnsiTheme="minorHAnsi" w:cstheme="minorHAnsi"/>
                          <w:highlight w:val="yellow"/>
                        </w:rPr>
                      </w:pPr>
                      <w:r>
                        <w:rPr>
                          <w:noProof/>
                        </w:rPr>
                        <w:drawing>
                          <wp:inline distT="0" distB="0" distL="0" distR="0" wp14:anchorId="55D08EF9" wp14:editId="58382C60">
                            <wp:extent cx="761962" cy="800100"/>
                            <wp:effectExtent l="0" t="0" r="635"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517" cy="808033"/>
                                    </a:xfrm>
                                    <a:prstGeom prst="rect">
                                      <a:avLst/>
                                    </a:prstGeom>
                                    <a:noFill/>
                                    <a:ln>
                                      <a:noFill/>
                                    </a:ln>
                                  </pic:spPr>
                                </pic:pic>
                              </a:graphicData>
                            </a:graphic>
                          </wp:inline>
                        </w:drawing>
                      </w:r>
                    </w:p>
                    <w:p w14:paraId="2E8286C9" w14:textId="6079909A" w:rsidR="00507A42" w:rsidRDefault="00507A42">
                      <w:pPr>
                        <w:rPr>
                          <w:rFonts w:asciiTheme="minorHAnsi" w:hAnsiTheme="minorHAnsi" w:cstheme="minorHAnsi"/>
                          <w:highlight w:val="yellow"/>
                        </w:rPr>
                      </w:pPr>
                    </w:p>
                    <w:p w14:paraId="32AD5E01" w14:textId="77777777" w:rsidR="00507A42" w:rsidRPr="00507A42" w:rsidRDefault="00507A42">
                      <w:pPr>
                        <w:rPr>
                          <w:rFonts w:asciiTheme="minorHAnsi" w:hAnsiTheme="minorHAnsi" w:cstheme="minorHAnsi"/>
                          <w:highlight w:val="yellow"/>
                        </w:rPr>
                      </w:pPr>
                    </w:p>
                  </w:txbxContent>
                </v:textbox>
                <w10:wrap type="square" anchorx="margin"/>
              </v:shape>
            </w:pict>
          </mc:Fallback>
        </mc:AlternateContent>
      </w:r>
      <w:r w:rsidR="000D54C0">
        <w:rPr>
          <w:rFonts w:asciiTheme="majorHAnsi" w:hAnsiTheme="majorHAnsi" w:cstheme="majorHAnsi"/>
          <w:noProof/>
          <w:color w:val="auto"/>
          <w:sz w:val="25"/>
          <w:szCs w:val="25"/>
          <w:lang w:val="en-GB"/>
        </w:rPr>
        <w:drawing>
          <wp:inline distT="0" distB="0" distL="0" distR="0" wp14:anchorId="222A3328" wp14:editId="33D2C150">
            <wp:extent cx="1499870" cy="5727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72770"/>
                    </a:xfrm>
                    <a:prstGeom prst="rect">
                      <a:avLst/>
                    </a:prstGeom>
                    <a:noFill/>
                  </pic:spPr>
                </pic:pic>
              </a:graphicData>
            </a:graphic>
          </wp:inline>
        </w:drawing>
      </w:r>
    </w:p>
    <w:p w14:paraId="72C9341E" w14:textId="4F9876BF" w:rsidR="00716A8D" w:rsidRDefault="00716A8D" w:rsidP="00716A8D">
      <w:pPr>
        <w:pStyle w:val="1bodycopy10pt"/>
        <w:rPr>
          <w:rFonts w:asciiTheme="minorHAnsi" w:hAnsiTheme="minorHAnsi" w:cstheme="minorHAnsi"/>
          <w:sz w:val="23"/>
          <w:szCs w:val="23"/>
          <w:lang w:val="en-GB"/>
        </w:rPr>
      </w:pPr>
    </w:p>
    <w:p w14:paraId="27105103" w14:textId="77777777" w:rsidR="003A60F0" w:rsidRPr="004B775B" w:rsidRDefault="003A60F0" w:rsidP="00716A8D">
      <w:pPr>
        <w:pStyle w:val="1bodycopy10pt"/>
        <w:rPr>
          <w:rFonts w:asciiTheme="minorHAnsi" w:hAnsiTheme="minorHAnsi" w:cstheme="minorHAnsi"/>
          <w:sz w:val="23"/>
          <w:szCs w:val="23"/>
          <w:lang w:val="en-GB"/>
        </w:rPr>
      </w:pPr>
    </w:p>
    <w:tbl>
      <w:tblPr>
        <w:tblStyle w:val="TableGrid"/>
        <w:tblW w:w="0" w:type="auto"/>
        <w:tblLook w:val="04A0" w:firstRow="1" w:lastRow="0" w:firstColumn="1" w:lastColumn="0" w:noHBand="0" w:noVBand="1"/>
      </w:tblPr>
      <w:tblGrid>
        <w:gridCol w:w="9016"/>
      </w:tblGrid>
      <w:tr w:rsidR="004B775B" w:rsidRPr="004B775B" w14:paraId="346384E9" w14:textId="77777777" w:rsidTr="009964E4">
        <w:tc>
          <w:tcPr>
            <w:tcW w:w="9016" w:type="dxa"/>
          </w:tcPr>
          <w:p w14:paraId="0D906A33" w14:textId="77777777" w:rsidR="00CE4854" w:rsidRPr="00281F5C" w:rsidRDefault="00CB55E2" w:rsidP="00A0503E">
            <w:pPr>
              <w:pStyle w:val="1bodycopy10pt"/>
              <w:rPr>
                <w:rFonts w:asciiTheme="minorHAnsi" w:hAnsiTheme="minorHAnsi" w:cstheme="minorHAnsi"/>
                <w:b/>
                <w:bCs/>
                <w:sz w:val="24"/>
                <w:lang w:val="en-GB"/>
              </w:rPr>
            </w:pPr>
            <w:r w:rsidRPr="00281F5C">
              <w:rPr>
                <w:rFonts w:asciiTheme="minorHAnsi" w:hAnsiTheme="minorHAnsi" w:cstheme="minorHAnsi"/>
                <w:b/>
                <w:bCs/>
                <w:sz w:val="24"/>
                <w:lang w:val="en-GB"/>
              </w:rPr>
              <w:t xml:space="preserve">Protocols for managing safeguarding allegations </w:t>
            </w:r>
            <w:r w:rsidR="00B013B4" w:rsidRPr="00281F5C">
              <w:rPr>
                <w:rFonts w:asciiTheme="minorHAnsi" w:hAnsiTheme="minorHAnsi" w:cstheme="minorHAnsi"/>
                <w:b/>
                <w:bCs/>
                <w:sz w:val="24"/>
                <w:lang w:val="en-GB"/>
              </w:rPr>
              <w:t xml:space="preserve">made </w:t>
            </w:r>
            <w:r w:rsidRPr="00281F5C">
              <w:rPr>
                <w:rFonts w:asciiTheme="minorHAnsi" w:hAnsiTheme="minorHAnsi" w:cstheme="minorHAnsi"/>
                <w:b/>
                <w:bCs/>
                <w:sz w:val="24"/>
                <w:lang w:val="en-GB"/>
              </w:rPr>
              <w:t xml:space="preserve">about </w:t>
            </w:r>
            <w:r w:rsidR="00A01BE9" w:rsidRPr="00281F5C">
              <w:rPr>
                <w:rFonts w:asciiTheme="minorHAnsi" w:hAnsiTheme="minorHAnsi" w:cstheme="minorHAnsi"/>
                <w:b/>
                <w:bCs/>
                <w:sz w:val="24"/>
                <w:lang w:val="en-GB"/>
              </w:rPr>
              <w:t xml:space="preserve"> </w:t>
            </w:r>
            <w:r w:rsidR="00B013B4" w:rsidRPr="00281F5C">
              <w:rPr>
                <w:rFonts w:asciiTheme="minorHAnsi" w:hAnsiTheme="minorHAnsi" w:cstheme="minorHAnsi"/>
                <w:b/>
                <w:bCs/>
                <w:sz w:val="24"/>
                <w:lang w:val="en-GB"/>
              </w:rPr>
              <w:t>staff, including supply staff, volunteers</w:t>
            </w:r>
            <w:r w:rsidR="00281F5C" w:rsidRPr="00281F5C">
              <w:rPr>
                <w:rFonts w:asciiTheme="minorHAnsi" w:hAnsiTheme="minorHAnsi" w:cstheme="minorHAnsi"/>
                <w:b/>
                <w:bCs/>
                <w:sz w:val="24"/>
                <w:lang w:val="en-GB"/>
              </w:rPr>
              <w:t xml:space="preserve"> and contractors.</w:t>
            </w:r>
          </w:p>
          <w:p w14:paraId="3FBC4302" w14:textId="0F215A43" w:rsidR="00281F5C" w:rsidRPr="0002386B" w:rsidRDefault="00281F5C" w:rsidP="00A0503E">
            <w:pPr>
              <w:pStyle w:val="1bodycopy10pt"/>
              <w:rPr>
                <w:rFonts w:asciiTheme="minorHAnsi" w:hAnsiTheme="minorHAnsi" w:cstheme="minorHAnsi"/>
                <w:color w:val="FF0000"/>
                <w:sz w:val="23"/>
                <w:szCs w:val="23"/>
                <w:lang w:val="en-GB"/>
              </w:rPr>
            </w:pPr>
          </w:p>
        </w:tc>
      </w:tr>
    </w:tbl>
    <w:p w14:paraId="023BEA4E" w14:textId="29DB6F69" w:rsidR="003A60F0" w:rsidRPr="00FF34E2" w:rsidRDefault="003A60F0" w:rsidP="00266F0E">
      <w:pPr>
        <w:spacing w:before="240"/>
        <w:jc w:val="both"/>
        <w:rPr>
          <w:rFonts w:asciiTheme="minorHAnsi" w:hAnsiTheme="minorHAnsi" w:cstheme="minorHAnsi"/>
          <w:b/>
          <w:color w:val="FF0000"/>
          <w:sz w:val="32"/>
          <w:szCs w:val="32"/>
          <w:lang w:val="en-GB"/>
        </w:rPr>
      </w:pPr>
    </w:p>
    <w:tbl>
      <w:tblPr>
        <w:tblStyle w:val="TableGrid"/>
        <w:tblW w:w="9214" w:type="dxa"/>
        <w:tblInd w:w="-147" w:type="dxa"/>
        <w:tblLayout w:type="fixed"/>
        <w:tblLook w:val="04A0" w:firstRow="1" w:lastRow="0" w:firstColumn="1" w:lastColumn="0" w:noHBand="0" w:noVBand="1"/>
      </w:tblPr>
      <w:tblGrid>
        <w:gridCol w:w="4678"/>
        <w:gridCol w:w="4536"/>
      </w:tblGrid>
      <w:tr w:rsidR="00745731" w:rsidRPr="00745731" w14:paraId="299F02FA" w14:textId="77777777" w:rsidTr="007B0D7A">
        <w:tc>
          <w:tcPr>
            <w:tcW w:w="4678" w:type="dxa"/>
          </w:tcPr>
          <w:p w14:paraId="5C6C4F26" w14:textId="77777777" w:rsidR="00745731" w:rsidRPr="00745731" w:rsidRDefault="00745731" w:rsidP="00745731">
            <w:pPr>
              <w:spacing w:before="240"/>
              <w:jc w:val="both"/>
              <w:rPr>
                <w:rFonts w:asciiTheme="minorHAnsi" w:hAnsiTheme="minorHAnsi" w:cstheme="minorHAnsi"/>
                <w:b/>
                <w:bCs/>
                <w:sz w:val="23"/>
                <w:szCs w:val="23"/>
                <w:lang w:val="en-GB"/>
              </w:rPr>
            </w:pPr>
            <w:r w:rsidRPr="00745731">
              <w:rPr>
                <w:rFonts w:asciiTheme="minorHAnsi" w:hAnsiTheme="minorHAnsi" w:cstheme="minorHAnsi"/>
                <w:b/>
                <w:bCs/>
                <w:sz w:val="23"/>
                <w:szCs w:val="23"/>
                <w:lang w:val="en-GB"/>
              </w:rPr>
              <w:t>Version</w:t>
            </w:r>
          </w:p>
        </w:tc>
        <w:tc>
          <w:tcPr>
            <w:tcW w:w="4536" w:type="dxa"/>
          </w:tcPr>
          <w:p w14:paraId="42253CEC" w14:textId="77777777" w:rsidR="00745731" w:rsidRPr="00745731" w:rsidRDefault="00745731" w:rsidP="00745731">
            <w:pPr>
              <w:spacing w:before="240"/>
              <w:jc w:val="both"/>
              <w:rPr>
                <w:rFonts w:asciiTheme="minorHAnsi" w:hAnsiTheme="minorHAnsi" w:cstheme="minorHAnsi"/>
                <w:b/>
                <w:sz w:val="23"/>
                <w:szCs w:val="23"/>
                <w:lang w:val="en-GB"/>
              </w:rPr>
            </w:pPr>
            <w:r w:rsidRPr="00745731">
              <w:rPr>
                <w:rFonts w:asciiTheme="minorHAnsi" w:hAnsiTheme="minorHAnsi" w:cstheme="minorHAnsi"/>
                <w:b/>
                <w:sz w:val="23"/>
                <w:szCs w:val="23"/>
                <w:lang w:val="en-GB"/>
              </w:rPr>
              <w:t>4</w:t>
            </w:r>
          </w:p>
        </w:tc>
      </w:tr>
      <w:tr w:rsidR="00745731" w:rsidRPr="00745731" w14:paraId="1CD9A3DA" w14:textId="77777777" w:rsidTr="007B0D7A">
        <w:tc>
          <w:tcPr>
            <w:tcW w:w="4678" w:type="dxa"/>
          </w:tcPr>
          <w:p w14:paraId="5441F11C" w14:textId="77777777" w:rsidR="00745731" w:rsidRPr="00745731" w:rsidRDefault="00745731" w:rsidP="00745731">
            <w:pPr>
              <w:spacing w:before="240"/>
              <w:jc w:val="both"/>
              <w:rPr>
                <w:rFonts w:asciiTheme="minorHAnsi" w:hAnsiTheme="minorHAnsi" w:cstheme="minorHAnsi"/>
                <w:b/>
                <w:sz w:val="23"/>
                <w:szCs w:val="23"/>
                <w:lang w:val="en-GB"/>
              </w:rPr>
            </w:pPr>
            <w:r w:rsidRPr="00745731">
              <w:rPr>
                <w:rFonts w:asciiTheme="minorHAnsi" w:hAnsiTheme="minorHAnsi" w:cstheme="minorHAnsi"/>
                <w:b/>
                <w:sz w:val="23"/>
                <w:szCs w:val="23"/>
                <w:lang w:val="en-GB"/>
              </w:rPr>
              <w:t>Approved by</w:t>
            </w:r>
          </w:p>
        </w:tc>
        <w:tc>
          <w:tcPr>
            <w:tcW w:w="4536" w:type="dxa"/>
          </w:tcPr>
          <w:p w14:paraId="00CB932C" w14:textId="77777777" w:rsidR="00745731" w:rsidRPr="00745731" w:rsidRDefault="00745731" w:rsidP="00745731">
            <w:pPr>
              <w:spacing w:before="240"/>
              <w:jc w:val="both"/>
              <w:rPr>
                <w:rFonts w:asciiTheme="minorHAnsi" w:hAnsiTheme="minorHAnsi" w:cstheme="minorHAnsi"/>
                <w:b/>
                <w:sz w:val="23"/>
                <w:szCs w:val="23"/>
                <w:lang w:val="en-GB"/>
              </w:rPr>
            </w:pPr>
            <w:r w:rsidRPr="00745731">
              <w:rPr>
                <w:rFonts w:asciiTheme="minorHAnsi" w:hAnsiTheme="minorHAnsi" w:cstheme="minorHAnsi"/>
                <w:b/>
                <w:sz w:val="23"/>
                <w:szCs w:val="23"/>
                <w:lang w:val="en-GB"/>
              </w:rPr>
              <w:t>Board of Directors</w:t>
            </w:r>
          </w:p>
        </w:tc>
      </w:tr>
      <w:tr w:rsidR="00745731" w:rsidRPr="00745731" w14:paraId="17B40C7B" w14:textId="77777777" w:rsidTr="007B0D7A">
        <w:tc>
          <w:tcPr>
            <w:tcW w:w="4678" w:type="dxa"/>
          </w:tcPr>
          <w:p w14:paraId="646FA3C2" w14:textId="77777777" w:rsidR="00745731" w:rsidRPr="00745731" w:rsidRDefault="00745731" w:rsidP="00745731">
            <w:pPr>
              <w:spacing w:before="240"/>
              <w:jc w:val="both"/>
              <w:rPr>
                <w:rFonts w:asciiTheme="minorHAnsi" w:hAnsiTheme="minorHAnsi" w:cstheme="minorHAnsi"/>
                <w:b/>
                <w:bCs/>
                <w:sz w:val="23"/>
                <w:szCs w:val="23"/>
                <w:lang w:val="en-GB"/>
              </w:rPr>
            </w:pPr>
            <w:r w:rsidRPr="00745731">
              <w:rPr>
                <w:rFonts w:asciiTheme="minorHAnsi" w:hAnsiTheme="minorHAnsi" w:cstheme="minorHAnsi"/>
                <w:b/>
                <w:bCs/>
                <w:sz w:val="23"/>
                <w:szCs w:val="23"/>
                <w:lang w:val="en-GB"/>
              </w:rPr>
              <w:t>Approval date</w:t>
            </w:r>
          </w:p>
        </w:tc>
        <w:tc>
          <w:tcPr>
            <w:tcW w:w="4536" w:type="dxa"/>
          </w:tcPr>
          <w:p w14:paraId="29EA2C59" w14:textId="55F08EDF" w:rsidR="00745731" w:rsidRPr="00745731" w:rsidRDefault="00745731" w:rsidP="00745731">
            <w:pPr>
              <w:spacing w:before="240"/>
              <w:jc w:val="both"/>
              <w:rPr>
                <w:rFonts w:asciiTheme="minorHAnsi" w:hAnsiTheme="minorHAnsi" w:cstheme="minorHAnsi"/>
                <w:b/>
                <w:sz w:val="23"/>
                <w:szCs w:val="23"/>
                <w:lang w:val="en-GB"/>
              </w:rPr>
            </w:pPr>
            <w:r>
              <w:rPr>
                <w:rFonts w:asciiTheme="minorHAnsi" w:hAnsiTheme="minorHAnsi" w:cstheme="minorHAnsi"/>
                <w:b/>
                <w:sz w:val="23"/>
                <w:szCs w:val="23"/>
                <w:lang w:val="en-GB"/>
              </w:rPr>
              <w:t xml:space="preserve">September </w:t>
            </w:r>
            <w:r w:rsidRPr="00745731">
              <w:rPr>
                <w:rFonts w:asciiTheme="minorHAnsi" w:hAnsiTheme="minorHAnsi" w:cstheme="minorHAnsi"/>
                <w:b/>
                <w:sz w:val="23"/>
                <w:szCs w:val="23"/>
                <w:lang w:val="en-GB"/>
              </w:rPr>
              <w:t xml:space="preserve"> 2022</w:t>
            </w:r>
          </w:p>
        </w:tc>
      </w:tr>
      <w:tr w:rsidR="00745731" w:rsidRPr="00745731" w14:paraId="145FF2D8" w14:textId="77777777" w:rsidTr="007B0D7A">
        <w:tc>
          <w:tcPr>
            <w:tcW w:w="4678" w:type="dxa"/>
          </w:tcPr>
          <w:p w14:paraId="714F7C5C" w14:textId="77777777" w:rsidR="00745731" w:rsidRPr="00745731" w:rsidRDefault="00745731" w:rsidP="00745731">
            <w:pPr>
              <w:spacing w:before="240"/>
              <w:jc w:val="both"/>
              <w:rPr>
                <w:rFonts w:asciiTheme="minorHAnsi" w:hAnsiTheme="minorHAnsi" w:cstheme="minorHAnsi"/>
                <w:b/>
                <w:bCs/>
                <w:sz w:val="23"/>
                <w:szCs w:val="23"/>
                <w:lang w:val="en-GB"/>
              </w:rPr>
            </w:pPr>
            <w:r w:rsidRPr="00745731">
              <w:rPr>
                <w:rFonts w:asciiTheme="minorHAnsi" w:hAnsiTheme="minorHAnsi" w:cstheme="minorHAnsi"/>
                <w:b/>
                <w:bCs/>
                <w:sz w:val="23"/>
                <w:szCs w:val="23"/>
                <w:lang w:val="en-GB"/>
              </w:rPr>
              <w:t>Implementation date</w:t>
            </w:r>
          </w:p>
        </w:tc>
        <w:tc>
          <w:tcPr>
            <w:tcW w:w="4536" w:type="dxa"/>
          </w:tcPr>
          <w:p w14:paraId="1162BFAC" w14:textId="12C4CA0C" w:rsidR="00745731" w:rsidRPr="00745731" w:rsidRDefault="00745731" w:rsidP="00745731">
            <w:pPr>
              <w:spacing w:before="240"/>
              <w:jc w:val="both"/>
              <w:rPr>
                <w:rFonts w:asciiTheme="minorHAnsi" w:hAnsiTheme="minorHAnsi" w:cstheme="minorHAnsi"/>
                <w:b/>
                <w:sz w:val="23"/>
                <w:szCs w:val="23"/>
                <w:lang w:val="en-GB"/>
              </w:rPr>
            </w:pPr>
            <w:r>
              <w:rPr>
                <w:rFonts w:asciiTheme="minorHAnsi" w:hAnsiTheme="minorHAnsi" w:cstheme="minorHAnsi"/>
                <w:b/>
                <w:sz w:val="23"/>
                <w:szCs w:val="23"/>
                <w:lang w:val="en-GB"/>
              </w:rPr>
              <w:t xml:space="preserve">September </w:t>
            </w:r>
            <w:r w:rsidRPr="00745731">
              <w:rPr>
                <w:rFonts w:asciiTheme="minorHAnsi" w:hAnsiTheme="minorHAnsi" w:cstheme="minorHAnsi"/>
                <w:b/>
                <w:sz w:val="23"/>
                <w:szCs w:val="23"/>
                <w:lang w:val="en-GB"/>
              </w:rPr>
              <w:t xml:space="preserve">2022 </w:t>
            </w:r>
          </w:p>
        </w:tc>
      </w:tr>
      <w:tr w:rsidR="00745731" w:rsidRPr="00745731" w14:paraId="0A7A379E" w14:textId="77777777" w:rsidTr="007B0D7A">
        <w:tc>
          <w:tcPr>
            <w:tcW w:w="4678" w:type="dxa"/>
          </w:tcPr>
          <w:p w14:paraId="3FF3F547" w14:textId="77777777" w:rsidR="00745731" w:rsidRPr="00745731" w:rsidRDefault="00745731" w:rsidP="00745731">
            <w:pPr>
              <w:spacing w:before="240"/>
              <w:jc w:val="both"/>
              <w:rPr>
                <w:rFonts w:asciiTheme="minorHAnsi" w:hAnsiTheme="minorHAnsi" w:cstheme="minorHAnsi"/>
                <w:b/>
                <w:bCs/>
                <w:sz w:val="23"/>
                <w:szCs w:val="23"/>
                <w:lang w:val="en-GB"/>
              </w:rPr>
            </w:pPr>
            <w:r w:rsidRPr="00745731">
              <w:rPr>
                <w:rFonts w:asciiTheme="minorHAnsi" w:hAnsiTheme="minorHAnsi" w:cstheme="minorHAnsi"/>
                <w:b/>
                <w:bCs/>
                <w:sz w:val="23"/>
                <w:szCs w:val="23"/>
                <w:lang w:val="en-GB"/>
              </w:rPr>
              <w:t>Frequency of review</w:t>
            </w:r>
          </w:p>
        </w:tc>
        <w:tc>
          <w:tcPr>
            <w:tcW w:w="4536" w:type="dxa"/>
          </w:tcPr>
          <w:p w14:paraId="0D157019" w14:textId="77777777" w:rsidR="00745731" w:rsidRPr="00745731" w:rsidRDefault="00745731" w:rsidP="00745731">
            <w:pPr>
              <w:spacing w:before="240"/>
              <w:jc w:val="both"/>
              <w:rPr>
                <w:rFonts w:asciiTheme="minorHAnsi" w:hAnsiTheme="minorHAnsi" w:cstheme="minorHAnsi"/>
                <w:b/>
                <w:sz w:val="23"/>
                <w:szCs w:val="23"/>
                <w:lang w:val="en-GB"/>
              </w:rPr>
            </w:pPr>
            <w:r w:rsidRPr="00745731">
              <w:rPr>
                <w:rFonts w:asciiTheme="minorHAnsi" w:hAnsiTheme="minorHAnsi" w:cstheme="minorHAnsi"/>
                <w:b/>
                <w:sz w:val="23"/>
                <w:szCs w:val="23"/>
                <w:lang w:val="en-GB"/>
              </w:rPr>
              <w:t>Annually</w:t>
            </w:r>
          </w:p>
        </w:tc>
      </w:tr>
      <w:tr w:rsidR="00745731" w:rsidRPr="00745731" w14:paraId="4430A95F" w14:textId="77777777" w:rsidTr="007B0D7A">
        <w:trPr>
          <w:trHeight w:val="217"/>
        </w:trPr>
        <w:tc>
          <w:tcPr>
            <w:tcW w:w="4678" w:type="dxa"/>
          </w:tcPr>
          <w:p w14:paraId="0DB45549" w14:textId="77777777" w:rsidR="00745731" w:rsidRPr="00745731" w:rsidRDefault="00745731" w:rsidP="00745731">
            <w:pPr>
              <w:spacing w:before="240"/>
              <w:jc w:val="both"/>
              <w:rPr>
                <w:rFonts w:asciiTheme="minorHAnsi" w:hAnsiTheme="minorHAnsi" w:cstheme="minorHAnsi"/>
                <w:b/>
                <w:bCs/>
                <w:sz w:val="23"/>
                <w:szCs w:val="23"/>
                <w:lang w:val="en-GB"/>
              </w:rPr>
            </w:pPr>
            <w:r w:rsidRPr="00745731">
              <w:rPr>
                <w:rFonts w:asciiTheme="minorHAnsi" w:hAnsiTheme="minorHAnsi" w:cstheme="minorHAnsi"/>
                <w:b/>
                <w:bCs/>
                <w:sz w:val="23"/>
                <w:szCs w:val="23"/>
                <w:lang w:val="en-GB"/>
              </w:rPr>
              <w:t>Next review date</w:t>
            </w:r>
          </w:p>
        </w:tc>
        <w:tc>
          <w:tcPr>
            <w:tcW w:w="4536" w:type="dxa"/>
          </w:tcPr>
          <w:p w14:paraId="5A387D6D" w14:textId="77777777" w:rsidR="00745731" w:rsidRPr="00745731" w:rsidRDefault="00745731" w:rsidP="00745731">
            <w:pPr>
              <w:spacing w:before="240"/>
              <w:jc w:val="both"/>
              <w:rPr>
                <w:rFonts w:asciiTheme="minorHAnsi" w:hAnsiTheme="minorHAnsi" w:cstheme="minorHAnsi"/>
                <w:b/>
                <w:sz w:val="23"/>
                <w:szCs w:val="23"/>
                <w:lang w:val="en-GB"/>
              </w:rPr>
            </w:pPr>
            <w:r w:rsidRPr="00745731">
              <w:rPr>
                <w:rFonts w:asciiTheme="minorHAnsi" w:hAnsiTheme="minorHAnsi" w:cstheme="minorHAnsi"/>
                <w:b/>
                <w:sz w:val="23"/>
                <w:szCs w:val="23"/>
                <w:lang w:val="en-GB"/>
              </w:rPr>
              <w:t>July 2023</w:t>
            </w:r>
          </w:p>
        </w:tc>
      </w:tr>
      <w:tr w:rsidR="00745731" w:rsidRPr="00745731" w14:paraId="6FE6839C" w14:textId="77777777" w:rsidTr="007B0D7A">
        <w:tc>
          <w:tcPr>
            <w:tcW w:w="4678" w:type="dxa"/>
          </w:tcPr>
          <w:p w14:paraId="19DE7522" w14:textId="77777777" w:rsidR="00745731" w:rsidRPr="00745731" w:rsidRDefault="00745731" w:rsidP="00745731">
            <w:pPr>
              <w:spacing w:before="240"/>
              <w:jc w:val="both"/>
              <w:rPr>
                <w:rFonts w:asciiTheme="minorHAnsi" w:hAnsiTheme="minorHAnsi" w:cstheme="minorHAnsi"/>
                <w:b/>
                <w:bCs/>
                <w:sz w:val="23"/>
                <w:szCs w:val="23"/>
                <w:lang w:val="en-GB"/>
              </w:rPr>
            </w:pPr>
            <w:r w:rsidRPr="00745731">
              <w:rPr>
                <w:rFonts w:asciiTheme="minorHAnsi" w:hAnsiTheme="minorHAnsi" w:cstheme="minorHAnsi"/>
                <w:b/>
                <w:bCs/>
                <w:sz w:val="23"/>
                <w:szCs w:val="23"/>
                <w:lang w:val="en-GB"/>
              </w:rPr>
              <w:t>Applicable to</w:t>
            </w:r>
          </w:p>
        </w:tc>
        <w:tc>
          <w:tcPr>
            <w:tcW w:w="4536" w:type="dxa"/>
          </w:tcPr>
          <w:p w14:paraId="0640681B" w14:textId="77777777" w:rsidR="00745731" w:rsidRPr="00745731" w:rsidRDefault="00745731" w:rsidP="00745731">
            <w:pPr>
              <w:spacing w:before="240"/>
              <w:jc w:val="both"/>
              <w:rPr>
                <w:rFonts w:asciiTheme="minorHAnsi" w:hAnsiTheme="minorHAnsi" w:cstheme="minorHAnsi"/>
                <w:b/>
                <w:bCs/>
                <w:sz w:val="23"/>
                <w:szCs w:val="23"/>
                <w:lang w:val="en-GB"/>
              </w:rPr>
            </w:pPr>
            <w:r w:rsidRPr="00745731">
              <w:rPr>
                <w:rFonts w:asciiTheme="minorHAnsi" w:hAnsiTheme="minorHAnsi" w:cstheme="minorHAnsi"/>
                <w:b/>
                <w:bCs/>
                <w:sz w:val="23"/>
                <w:szCs w:val="23"/>
                <w:lang w:val="en-GB"/>
              </w:rPr>
              <w:t>All St Thomas Aquinas Catholic Multi-Academy Trust schools and central team</w:t>
            </w:r>
          </w:p>
        </w:tc>
      </w:tr>
      <w:tr w:rsidR="00745731" w:rsidRPr="00745731" w14:paraId="4B1730FA" w14:textId="77777777" w:rsidTr="007B0D7A">
        <w:tc>
          <w:tcPr>
            <w:tcW w:w="4678" w:type="dxa"/>
          </w:tcPr>
          <w:p w14:paraId="7953F386" w14:textId="77777777" w:rsidR="00745731" w:rsidRPr="00745731" w:rsidRDefault="00745731" w:rsidP="00745731">
            <w:pPr>
              <w:spacing w:before="240"/>
              <w:jc w:val="both"/>
              <w:rPr>
                <w:rFonts w:asciiTheme="minorHAnsi" w:hAnsiTheme="minorHAnsi" w:cstheme="minorHAnsi"/>
                <w:b/>
                <w:bCs/>
                <w:sz w:val="23"/>
                <w:szCs w:val="23"/>
                <w:lang w:val="en-GB"/>
              </w:rPr>
            </w:pPr>
            <w:r w:rsidRPr="00745731">
              <w:rPr>
                <w:rFonts w:asciiTheme="minorHAnsi" w:hAnsiTheme="minorHAnsi" w:cstheme="minorHAnsi"/>
                <w:b/>
                <w:bCs/>
                <w:sz w:val="23"/>
                <w:szCs w:val="23"/>
                <w:lang w:val="en-GB"/>
              </w:rPr>
              <w:t>Signature, Chair of Directors</w:t>
            </w:r>
          </w:p>
        </w:tc>
        <w:tc>
          <w:tcPr>
            <w:tcW w:w="4536" w:type="dxa"/>
          </w:tcPr>
          <w:p w14:paraId="24B265A0" w14:textId="77777777" w:rsidR="00745731" w:rsidRPr="00745731" w:rsidRDefault="00745731" w:rsidP="00745731">
            <w:pPr>
              <w:spacing w:before="240"/>
              <w:jc w:val="both"/>
              <w:rPr>
                <w:rFonts w:asciiTheme="minorHAnsi" w:hAnsiTheme="minorHAnsi" w:cstheme="minorHAnsi"/>
                <w:b/>
                <w:sz w:val="23"/>
                <w:szCs w:val="23"/>
                <w:lang w:val="en-GB"/>
              </w:rPr>
            </w:pPr>
          </w:p>
          <w:p w14:paraId="6AF16E09" w14:textId="77777777" w:rsidR="00745731" w:rsidRPr="00745731" w:rsidRDefault="00745731" w:rsidP="00745731">
            <w:pPr>
              <w:spacing w:before="240"/>
              <w:jc w:val="both"/>
              <w:rPr>
                <w:rFonts w:asciiTheme="minorHAnsi" w:hAnsiTheme="minorHAnsi" w:cstheme="minorHAnsi"/>
                <w:b/>
                <w:sz w:val="23"/>
                <w:szCs w:val="23"/>
                <w:lang w:val="en-GB"/>
              </w:rPr>
            </w:pPr>
            <w:r w:rsidRPr="00745731">
              <w:rPr>
                <w:rFonts w:asciiTheme="minorHAnsi" w:hAnsiTheme="minorHAnsi" w:cstheme="minorHAnsi"/>
                <w:b/>
                <w:noProof/>
                <w:sz w:val="23"/>
                <w:szCs w:val="23"/>
                <w:lang w:val="en-GB"/>
              </w:rPr>
              <w:drawing>
                <wp:inline distT="0" distB="0" distL="0" distR="0" wp14:anchorId="53BEBB43" wp14:editId="5722EE60">
                  <wp:extent cx="975360" cy="542290"/>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5360" cy="542290"/>
                          </a:xfrm>
                          <a:prstGeom prst="rect">
                            <a:avLst/>
                          </a:prstGeom>
                          <a:noFill/>
                        </pic:spPr>
                      </pic:pic>
                    </a:graphicData>
                  </a:graphic>
                </wp:inline>
              </w:drawing>
            </w:r>
          </w:p>
        </w:tc>
      </w:tr>
    </w:tbl>
    <w:p w14:paraId="04126789" w14:textId="77777777" w:rsidR="00745731" w:rsidRDefault="00745731" w:rsidP="00266F0E">
      <w:pPr>
        <w:spacing w:before="240"/>
        <w:jc w:val="both"/>
        <w:rPr>
          <w:rFonts w:asciiTheme="minorHAnsi" w:hAnsiTheme="minorHAnsi" w:cstheme="minorHAnsi"/>
          <w:b/>
          <w:sz w:val="23"/>
          <w:szCs w:val="23"/>
          <w:lang w:val="en-GB"/>
        </w:rPr>
      </w:pPr>
    </w:p>
    <w:p w14:paraId="054EDD3D" w14:textId="77777777" w:rsidR="00745731" w:rsidRDefault="00745731" w:rsidP="00266F0E">
      <w:pPr>
        <w:spacing w:before="240"/>
        <w:jc w:val="both"/>
        <w:rPr>
          <w:rFonts w:asciiTheme="minorHAnsi" w:hAnsiTheme="minorHAnsi" w:cstheme="minorHAnsi"/>
          <w:b/>
          <w:sz w:val="23"/>
          <w:szCs w:val="23"/>
          <w:lang w:val="en-GB"/>
        </w:rPr>
      </w:pPr>
    </w:p>
    <w:p w14:paraId="7449FEF5" w14:textId="77777777" w:rsidR="00745731" w:rsidRDefault="00745731" w:rsidP="00266F0E">
      <w:pPr>
        <w:spacing w:before="240"/>
        <w:jc w:val="both"/>
        <w:rPr>
          <w:rFonts w:asciiTheme="minorHAnsi" w:hAnsiTheme="minorHAnsi" w:cstheme="minorHAnsi"/>
          <w:b/>
          <w:sz w:val="23"/>
          <w:szCs w:val="23"/>
          <w:lang w:val="en-GB"/>
        </w:rPr>
      </w:pPr>
    </w:p>
    <w:p w14:paraId="4BCA8492" w14:textId="77777777" w:rsidR="00745731" w:rsidRDefault="00745731" w:rsidP="00266F0E">
      <w:pPr>
        <w:spacing w:before="240"/>
        <w:jc w:val="both"/>
        <w:rPr>
          <w:rFonts w:asciiTheme="minorHAnsi" w:hAnsiTheme="minorHAnsi" w:cstheme="minorHAnsi"/>
          <w:b/>
          <w:sz w:val="23"/>
          <w:szCs w:val="23"/>
          <w:lang w:val="en-GB"/>
        </w:rPr>
      </w:pPr>
    </w:p>
    <w:p w14:paraId="23337901" w14:textId="77777777" w:rsidR="00745731" w:rsidRDefault="00745731" w:rsidP="00266F0E">
      <w:pPr>
        <w:spacing w:before="240"/>
        <w:jc w:val="both"/>
        <w:rPr>
          <w:rFonts w:asciiTheme="minorHAnsi" w:hAnsiTheme="minorHAnsi" w:cstheme="minorHAnsi"/>
          <w:b/>
          <w:sz w:val="23"/>
          <w:szCs w:val="23"/>
          <w:lang w:val="en-GB"/>
        </w:rPr>
      </w:pPr>
    </w:p>
    <w:p w14:paraId="06FED145" w14:textId="77777777" w:rsidR="00C440B0" w:rsidRDefault="00C440B0" w:rsidP="00266F0E">
      <w:pPr>
        <w:spacing w:before="240"/>
        <w:jc w:val="both"/>
        <w:rPr>
          <w:rFonts w:asciiTheme="minorHAnsi" w:hAnsiTheme="minorHAnsi" w:cstheme="minorHAnsi"/>
          <w:b/>
          <w:sz w:val="23"/>
          <w:szCs w:val="23"/>
          <w:lang w:val="en-GB"/>
        </w:rPr>
      </w:pPr>
    </w:p>
    <w:p w14:paraId="45C1D7EC" w14:textId="50DD2833" w:rsidR="00DB06CC" w:rsidRDefault="004D7DF3" w:rsidP="00266F0E">
      <w:pPr>
        <w:spacing w:before="240"/>
        <w:jc w:val="both"/>
        <w:rPr>
          <w:rFonts w:asciiTheme="minorHAnsi" w:hAnsiTheme="minorHAnsi" w:cstheme="minorHAnsi"/>
          <w:b/>
          <w:sz w:val="23"/>
          <w:szCs w:val="23"/>
          <w:lang w:val="en-GB"/>
        </w:rPr>
      </w:pPr>
      <w:r>
        <w:rPr>
          <w:rFonts w:asciiTheme="minorHAnsi" w:hAnsiTheme="minorHAnsi" w:cstheme="minorHAnsi"/>
          <w:b/>
          <w:sz w:val="23"/>
          <w:szCs w:val="23"/>
          <w:lang w:val="en-GB"/>
        </w:rPr>
        <w:lastRenderedPageBreak/>
        <w:t>Contents</w:t>
      </w:r>
    </w:p>
    <w:p w14:paraId="6FB78C4F" w14:textId="77777777" w:rsidR="00DB06CC" w:rsidRDefault="00DB06CC" w:rsidP="00266F0E">
      <w:pPr>
        <w:spacing w:before="240"/>
        <w:jc w:val="both"/>
        <w:rPr>
          <w:rFonts w:asciiTheme="minorHAnsi" w:hAnsiTheme="minorHAnsi" w:cstheme="minorHAnsi"/>
          <w:b/>
          <w:sz w:val="23"/>
          <w:szCs w:val="23"/>
          <w:lang w:val="en-GB"/>
        </w:rPr>
      </w:pPr>
    </w:p>
    <w:tbl>
      <w:tblPr>
        <w:tblStyle w:val="TableGrid"/>
        <w:tblW w:w="0" w:type="auto"/>
        <w:tblLook w:val="04A0" w:firstRow="1" w:lastRow="0" w:firstColumn="1" w:lastColumn="0" w:noHBand="0" w:noVBand="1"/>
      </w:tblPr>
      <w:tblGrid>
        <w:gridCol w:w="921"/>
        <w:gridCol w:w="7296"/>
        <w:gridCol w:w="799"/>
      </w:tblGrid>
      <w:tr w:rsidR="004D7DF3" w14:paraId="2E57A531" w14:textId="77777777" w:rsidTr="0029784D">
        <w:tc>
          <w:tcPr>
            <w:tcW w:w="921" w:type="dxa"/>
          </w:tcPr>
          <w:p w14:paraId="25D120C0" w14:textId="13722E05" w:rsidR="004D7DF3" w:rsidRDefault="0012286F" w:rsidP="00224084">
            <w:pPr>
              <w:spacing w:before="240"/>
              <w:rPr>
                <w:rFonts w:asciiTheme="minorHAnsi" w:hAnsiTheme="minorHAnsi" w:cstheme="minorHAnsi"/>
                <w:b/>
                <w:sz w:val="23"/>
                <w:szCs w:val="23"/>
                <w:lang w:val="en-GB"/>
              </w:rPr>
            </w:pPr>
            <w:r>
              <w:rPr>
                <w:rFonts w:asciiTheme="minorHAnsi" w:hAnsiTheme="minorHAnsi" w:cstheme="minorHAnsi"/>
                <w:b/>
                <w:sz w:val="23"/>
                <w:szCs w:val="23"/>
                <w:lang w:val="en-GB"/>
              </w:rPr>
              <w:t>Section</w:t>
            </w:r>
          </w:p>
        </w:tc>
        <w:tc>
          <w:tcPr>
            <w:tcW w:w="7296" w:type="dxa"/>
          </w:tcPr>
          <w:p w14:paraId="62E230AD" w14:textId="616F49DC" w:rsidR="004D7DF3" w:rsidRDefault="0012286F" w:rsidP="00224084">
            <w:pPr>
              <w:spacing w:before="240"/>
              <w:rPr>
                <w:rFonts w:asciiTheme="minorHAnsi" w:hAnsiTheme="minorHAnsi" w:cstheme="minorHAnsi"/>
                <w:b/>
                <w:sz w:val="23"/>
                <w:szCs w:val="23"/>
                <w:lang w:val="en-GB"/>
              </w:rPr>
            </w:pPr>
            <w:r>
              <w:rPr>
                <w:rFonts w:asciiTheme="minorHAnsi" w:hAnsiTheme="minorHAnsi" w:cstheme="minorHAnsi"/>
                <w:b/>
                <w:sz w:val="23"/>
                <w:szCs w:val="23"/>
                <w:lang w:val="en-GB"/>
              </w:rPr>
              <w:t>Title</w:t>
            </w:r>
          </w:p>
        </w:tc>
        <w:tc>
          <w:tcPr>
            <w:tcW w:w="799" w:type="dxa"/>
          </w:tcPr>
          <w:p w14:paraId="1A724F44" w14:textId="2C2DC137" w:rsidR="004D7DF3" w:rsidRDefault="004E7EF7" w:rsidP="00224084">
            <w:pPr>
              <w:spacing w:before="240"/>
              <w:rPr>
                <w:rFonts w:asciiTheme="minorHAnsi" w:hAnsiTheme="minorHAnsi" w:cstheme="minorHAnsi"/>
                <w:b/>
                <w:sz w:val="23"/>
                <w:szCs w:val="23"/>
                <w:lang w:val="en-GB"/>
              </w:rPr>
            </w:pPr>
            <w:r>
              <w:rPr>
                <w:rFonts w:asciiTheme="minorHAnsi" w:hAnsiTheme="minorHAnsi" w:cstheme="minorHAnsi"/>
                <w:b/>
                <w:sz w:val="23"/>
                <w:szCs w:val="23"/>
                <w:lang w:val="en-GB"/>
              </w:rPr>
              <w:t>Page</w:t>
            </w:r>
          </w:p>
        </w:tc>
      </w:tr>
      <w:tr w:rsidR="004D7DF3" w:rsidRPr="00F21CA4" w14:paraId="57E78F41" w14:textId="77777777" w:rsidTr="0029784D">
        <w:tc>
          <w:tcPr>
            <w:tcW w:w="921" w:type="dxa"/>
          </w:tcPr>
          <w:p w14:paraId="73691932" w14:textId="50AF370B" w:rsidR="004D7DF3" w:rsidRPr="00C72C8F" w:rsidRDefault="007D50CF" w:rsidP="00224084">
            <w:pPr>
              <w:spacing w:before="240"/>
              <w:rPr>
                <w:rFonts w:asciiTheme="minorHAnsi" w:hAnsiTheme="minorHAnsi" w:cstheme="minorHAnsi"/>
                <w:bCs/>
                <w:sz w:val="22"/>
                <w:szCs w:val="22"/>
                <w:lang w:val="en-GB"/>
              </w:rPr>
            </w:pPr>
            <w:r w:rsidRPr="00C72C8F">
              <w:rPr>
                <w:rFonts w:asciiTheme="minorHAnsi" w:hAnsiTheme="minorHAnsi" w:cstheme="minorHAnsi"/>
                <w:bCs/>
                <w:sz w:val="22"/>
                <w:szCs w:val="22"/>
                <w:lang w:val="en-GB"/>
              </w:rPr>
              <w:t>1</w:t>
            </w:r>
          </w:p>
        </w:tc>
        <w:tc>
          <w:tcPr>
            <w:tcW w:w="7296" w:type="dxa"/>
          </w:tcPr>
          <w:p w14:paraId="21F88F8C" w14:textId="64B11E69" w:rsidR="004D7DF3" w:rsidRPr="00C72C8F" w:rsidRDefault="0016724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Scope and purpose</w:t>
            </w:r>
          </w:p>
        </w:tc>
        <w:tc>
          <w:tcPr>
            <w:tcW w:w="799" w:type="dxa"/>
          </w:tcPr>
          <w:p w14:paraId="57A7B56A" w14:textId="71757EA6" w:rsidR="004D7DF3" w:rsidRPr="00C72C8F" w:rsidRDefault="00F21CA4" w:rsidP="00224084">
            <w:pPr>
              <w:spacing w:before="240"/>
              <w:rPr>
                <w:rFonts w:asciiTheme="minorHAnsi" w:hAnsiTheme="minorHAnsi" w:cstheme="minorHAnsi"/>
                <w:bCs/>
                <w:sz w:val="22"/>
                <w:szCs w:val="22"/>
                <w:lang w:val="en-GB"/>
              </w:rPr>
            </w:pPr>
            <w:r w:rsidRPr="00C72C8F">
              <w:rPr>
                <w:rFonts w:asciiTheme="minorHAnsi" w:hAnsiTheme="minorHAnsi" w:cstheme="minorHAnsi"/>
                <w:bCs/>
                <w:sz w:val="22"/>
                <w:szCs w:val="22"/>
                <w:lang w:val="en-GB"/>
              </w:rPr>
              <w:t>2</w:t>
            </w:r>
          </w:p>
        </w:tc>
      </w:tr>
      <w:tr w:rsidR="004D7DF3" w:rsidRPr="00F21CA4" w14:paraId="6789849F" w14:textId="77777777" w:rsidTr="0029784D">
        <w:tc>
          <w:tcPr>
            <w:tcW w:w="921" w:type="dxa"/>
          </w:tcPr>
          <w:p w14:paraId="696F9218" w14:textId="43888ADC" w:rsidR="004D7DF3" w:rsidRPr="00C72C8F" w:rsidRDefault="00F21CA4" w:rsidP="00224084">
            <w:pPr>
              <w:spacing w:before="240"/>
              <w:rPr>
                <w:rFonts w:asciiTheme="minorHAnsi" w:hAnsiTheme="minorHAnsi" w:cstheme="minorHAnsi"/>
                <w:bCs/>
                <w:sz w:val="22"/>
                <w:szCs w:val="22"/>
                <w:lang w:val="en-GB"/>
              </w:rPr>
            </w:pPr>
            <w:r w:rsidRPr="00C72C8F">
              <w:rPr>
                <w:rFonts w:asciiTheme="minorHAnsi" w:hAnsiTheme="minorHAnsi" w:cstheme="minorHAnsi"/>
                <w:bCs/>
                <w:sz w:val="22"/>
                <w:szCs w:val="22"/>
                <w:lang w:val="en-GB"/>
              </w:rPr>
              <w:t>2</w:t>
            </w:r>
          </w:p>
        </w:tc>
        <w:tc>
          <w:tcPr>
            <w:tcW w:w="7296" w:type="dxa"/>
          </w:tcPr>
          <w:p w14:paraId="7844889E" w14:textId="7D877161" w:rsidR="004D7DF3" w:rsidRPr="00C72C8F" w:rsidRDefault="00F21CA4" w:rsidP="00224084">
            <w:pPr>
              <w:spacing w:before="240"/>
              <w:rPr>
                <w:rFonts w:asciiTheme="minorHAnsi" w:hAnsiTheme="minorHAnsi" w:cstheme="minorHAnsi"/>
                <w:bCs/>
                <w:sz w:val="22"/>
                <w:szCs w:val="22"/>
                <w:lang w:val="en-GB"/>
              </w:rPr>
            </w:pPr>
            <w:r w:rsidRPr="00C72C8F">
              <w:rPr>
                <w:rFonts w:asciiTheme="minorHAnsi" w:hAnsiTheme="minorHAnsi" w:cstheme="minorHAnsi"/>
                <w:bCs/>
                <w:sz w:val="22"/>
                <w:szCs w:val="22"/>
                <w:lang w:val="en-GB"/>
              </w:rPr>
              <w:t xml:space="preserve">Action staff members </w:t>
            </w:r>
            <w:r w:rsidR="00C72C8F" w:rsidRPr="00C72C8F">
              <w:rPr>
                <w:rFonts w:asciiTheme="minorHAnsi" w:hAnsiTheme="minorHAnsi" w:cstheme="minorHAnsi"/>
                <w:bCs/>
                <w:sz w:val="22"/>
                <w:szCs w:val="22"/>
                <w:lang w:val="en-GB"/>
              </w:rPr>
              <w:t xml:space="preserve">must take if they </w:t>
            </w:r>
            <w:r w:rsidR="00C72C8F">
              <w:rPr>
                <w:rFonts w:asciiTheme="minorHAnsi" w:hAnsiTheme="minorHAnsi" w:cstheme="minorHAnsi"/>
                <w:bCs/>
                <w:sz w:val="22"/>
                <w:szCs w:val="22"/>
                <w:lang w:val="en-GB"/>
              </w:rPr>
              <w:t>are concerned or receive an allegation</w:t>
            </w:r>
            <w:r w:rsidR="00497585">
              <w:rPr>
                <w:rFonts w:asciiTheme="minorHAnsi" w:hAnsiTheme="minorHAnsi" w:cstheme="minorHAnsi"/>
                <w:bCs/>
                <w:sz w:val="22"/>
                <w:szCs w:val="22"/>
                <w:lang w:val="en-GB"/>
              </w:rPr>
              <w:t xml:space="preserve"> that a member </w:t>
            </w:r>
            <w:r w:rsidR="00BE50B5">
              <w:rPr>
                <w:rFonts w:asciiTheme="minorHAnsi" w:hAnsiTheme="minorHAnsi" w:cstheme="minorHAnsi"/>
                <w:bCs/>
                <w:sz w:val="22"/>
                <w:szCs w:val="22"/>
                <w:lang w:val="en-GB"/>
              </w:rPr>
              <w:t>o</w:t>
            </w:r>
            <w:r w:rsidR="00497585">
              <w:rPr>
                <w:rFonts w:asciiTheme="minorHAnsi" w:hAnsiTheme="minorHAnsi" w:cstheme="minorHAnsi"/>
                <w:bCs/>
                <w:sz w:val="22"/>
                <w:szCs w:val="22"/>
                <w:lang w:val="en-GB"/>
              </w:rPr>
              <w:t>f staff, supply teacher</w:t>
            </w:r>
            <w:r w:rsidR="00940CE1">
              <w:rPr>
                <w:rFonts w:asciiTheme="minorHAnsi" w:hAnsiTheme="minorHAnsi" w:cstheme="minorHAnsi"/>
                <w:bCs/>
                <w:sz w:val="22"/>
                <w:szCs w:val="22"/>
                <w:lang w:val="en-GB"/>
              </w:rPr>
              <w:t xml:space="preserve">, </w:t>
            </w:r>
            <w:r w:rsidR="00497585">
              <w:rPr>
                <w:rFonts w:asciiTheme="minorHAnsi" w:hAnsiTheme="minorHAnsi" w:cstheme="minorHAnsi"/>
                <w:bCs/>
                <w:sz w:val="22"/>
                <w:szCs w:val="22"/>
                <w:lang w:val="en-GB"/>
              </w:rPr>
              <w:t xml:space="preserve">volunteer or contractor </w:t>
            </w:r>
            <w:r w:rsidR="00D65624">
              <w:rPr>
                <w:rFonts w:asciiTheme="minorHAnsi" w:hAnsiTheme="minorHAnsi" w:cstheme="minorHAnsi"/>
                <w:bCs/>
                <w:sz w:val="22"/>
                <w:szCs w:val="22"/>
                <w:lang w:val="en-GB"/>
              </w:rPr>
              <w:t>poses a risk of harm to children</w:t>
            </w:r>
          </w:p>
        </w:tc>
        <w:tc>
          <w:tcPr>
            <w:tcW w:w="799" w:type="dxa"/>
          </w:tcPr>
          <w:p w14:paraId="783A16CC" w14:textId="014D9D71" w:rsidR="004D7DF3" w:rsidRPr="00C72C8F" w:rsidRDefault="00D65624"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2</w:t>
            </w:r>
          </w:p>
        </w:tc>
      </w:tr>
      <w:tr w:rsidR="004D7DF3" w:rsidRPr="00F21CA4" w14:paraId="2BFC62A7" w14:textId="77777777" w:rsidTr="0029784D">
        <w:tc>
          <w:tcPr>
            <w:tcW w:w="921" w:type="dxa"/>
          </w:tcPr>
          <w:p w14:paraId="21B1B2FC" w14:textId="42934012" w:rsidR="004D7DF3" w:rsidRPr="00C72C8F" w:rsidRDefault="00D65624"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3</w:t>
            </w:r>
          </w:p>
        </w:tc>
        <w:tc>
          <w:tcPr>
            <w:tcW w:w="7296" w:type="dxa"/>
          </w:tcPr>
          <w:p w14:paraId="392C449D" w14:textId="1263B033" w:rsidR="004D7DF3" w:rsidRPr="00C72C8F" w:rsidRDefault="0066148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Procedures for dealing with allegations</w:t>
            </w:r>
          </w:p>
        </w:tc>
        <w:tc>
          <w:tcPr>
            <w:tcW w:w="799" w:type="dxa"/>
          </w:tcPr>
          <w:p w14:paraId="7251176B" w14:textId="482B0391" w:rsidR="004D7DF3" w:rsidRPr="00C72C8F" w:rsidRDefault="0066148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3</w:t>
            </w:r>
          </w:p>
        </w:tc>
      </w:tr>
      <w:tr w:rsidR="004D7DF3" w:rsidRPr="00F21CA4" w14:paraId="6B95AB32" w14:textId="77777777" w:rsidTr="0029784D">
        <w:tc>
          <w:tcPr>
            <w:tcW w:w="921" w:type="dxa"/>
          </w:tcPr>
          <w:p w14:paraId="0C616109" w14:textId="156B5DA9" w:rsidR="004D7DF3" w:rsidRPr="00C72C8F" w:rsidRDefault="0066148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4</w:t>
            </w:r>
          </w:p>
        </w:tc>
        <w:tc>
          <w:tcPr>
            <w:tcW w:w="7296" w:type="dxa"/>
          </w:tcPr>
          <w:p w14:paraId="0ED44ADF" w14:textId="74D430E2" w:rsidR="004D7DF3" w:rsidRPr="00C72C8F" w:rsidRDefault="0066148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 xml:space="preserve">LADO </w:t>
            </w:r>
            <w:r w:rsidR="007A3BED">
              <w:rPr>
                <w:rFonts w:asciiTheme="minorHAnsi" w:hAnsiTheme="minorHAnsi" w:cstheme="minorHAnsi"/>
                <w:bCs/>
                <w:sz w:val="22"/>
                <w:szCs w:val="22"/>
                <w:lang w:val="en-GB"/>
              </w:rPr>
              <w:t>contact details</w:t>
            </w:r>
          </w:p>
        </w:tc>
        <w:tc>
          <w:tcPr>
            <w:tcW w:w="799" w:type="dxa"/>
          </w:tcPr>
          <w:p w14:paraId="0149141F" w14:textId="0B64356E" w:rsidR="004D7DF3" w:rsidRPr="00C72C8F" w:rsidRDefault="007A3BE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3</w:t>
            </w:r>
          </w:p>
        </w:tc>
      </w:tr>
      <w:tr w:rsidR="004D7DF3" w:rsidRPr="00F21CA4" w14:paraId="198DCB45" w14:textId="77777777" w:rsidTr="0029784D">
        <w:tc>
          <w:tcPr>
            <w:tcW w:w="921" w:type="dxa"/>
          </w:tcPr>
          <w:p w14:paraId="67D5975F" w14:textId="1E628305" w:rsidR="004D7DF3" w:rsidRPr="00C72C8F" w:rsidRDefault="007A3BE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5</w:t>
            </w:r>
          </w:p>
        </w:tc>
        <w:tc>
          <w:tcPr>
            <w:tcW w:w="7296" w:type="dxa"/>
          </w:tcPr>
          <w:p w14:paraId="081D06C9" w14:textId="58623534" w:rsidR="004D7DF3" w:rsidRPr="00C72C8F" w:rsidRDefault="007A3BE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Suspension</w:t>
            </w:r>
          </w:p>
        </w:tc>
        <w:tc>
          <w:tcPr>
            <w:tcW w:w="799" w:type="dxa"/>
          </w:tcPr>
          <w:p w14:paraId="5C99F661" w14:textId="5EF91A0A" w:rsidR="004D7DF3" w:rsidRPr="00C72C8F" w:rsidRDefault="007A3BE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4</w:t>
            </w:r>
          </w:p>
        </w:tc>
      </w:tr>
      <w:tr w:rsidR="004D7DF3" w:rsidRPr="00F21CA4" w14:paraId="17B34615" w14:textId="77777777" w:rsidTr="0029784D">
        <w:tc>
          <w:tcPr>
            <w:tcW w:w="921" w:type="dxa"/>
          </w:tcPr>
          <w:p w14:paraId="6FBBDC59" w14:textId="1568CEFF" w:rsidR="004D7DF3" w:rsidRPr="00C72C8F" w:rsidRDefault="00CF78E6"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6</w:t>
            </w:r>
          </w:p>
        </w:tc>
        <w:tc>
          <w:tcPr>
            <w:tcW w:w="7296" w:type="dxa"/>
          </w:tcPr>
          <w:p w14:paraId="15012AB6" w14:textId="2AAAB0DA" w:rsidR="004D7DF3" w:rsidRPr="00C72C8F" w:rsidRDefault="00CF78E6"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Timescales</w:t>
            </w:r>
          </w:p>
        </w:tc>
        <w:tc>
          <w:tcPr>
            <w:tcW w:w="799" w:type="dxa"/>
          </w:tcPr>
          <w:p w14:paraId="68D03CA4" w14:textId="714F5EDA" w:rsidR="004D7DF3" w:rsidRPr="00C72C8F" w:rsidRDefault="00CF78E6"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5</w:t>
            </w:r>
          </w:p>
        </w:tc>
      </w:tr>
      <w:tr w:rsidR="004D7DF3" w:rsidRPr="00F21CA4" w14:paraId="60CE697D" w14:textId="77777777" w:rsidTr="0029784D">
        <w:tc>
          <w:tcPr>
            <w:tcW w:w="921" w:type="dxa"/>
          </w:tcPr>
          <w:p w14:paraId="539459B0" w14:textId="718AB57B" w:rsidR="004D7DF3" w:rsidRPr="00C72C8F" w:rsidRDefault="0029784D"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7</w:t>
            </w:r>
          </w:p>
        </w:tc>
        <w:tc>
          <w:tcPr>
            <w:tcW w:w="7296" w:type="dxa"/>
          </w:tcPr>
          <w:p w14:paraId="7D418867" w14:textId="19888778" w:rsidR="004D7DF3" w:rsidRPr="00C72C8F" w:rsidRDefault="00BE69BB"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Additional considerations for supply teachers and all contracted staff</w:t>
            </w:r>
          </w:p>
        </w:tc>
        <w:tc>
          <w:tcPr>
            <w:tcW w:w="799" w:type="dxa"/>
          </w:tcPr>
          <w:p w14:paraId="561AE4F5" w14:textId="11B6E2F6" w:rsidR="004D7DF3" w:rsidRPr="00C72C8F" w:rsidRDefault="00AE48C6" w:rsidP="00224084">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5</w:t>
            </w:r>
          </w:p>
        </w:tc>
      </w:tr>
      <w:tr w:rsidR="0029784D" w:rsidRPr="00C72C8F" w14:paraId="35105CEB" w14:textId="77777777" w:rsidTr="0029784D">
        <w:tc>
          <w:tcPr>
            <w:tcW w:w="921" w:type="dxa"/>
          </w:tcPr>
          <w:p w14:paraId="69624760" w14:textId="302DC226" w:rsidR="0029784D" w:rsidRPr="00C72C8F" w:rsidRDefault="00AE48C6"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8</w:t>
            </w:r>
          </w:p>
        </w:tc>
        <w:tc>
          <w:tcPr>
            <w:tcW w:w="7296" w:type="dxa"/>
          </w:tcPr>
          <w:p w14:paraId="7A592B27" w14:textId="732867FF" w:rsidR="0029784D" w:rsidRPr="00C72C8F" w:rsidRDefault="00AE48C6"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Governors</w:t>
            </w:r>
          </w:p>
        </w:tc>
        <w:tc>
          <w:tcPr>
            <w:tcW w:w="799" w:type="dxa"/>
          </w:tcPr>
          <w:p w14:paraId="49D96BFB" w14:textId="702A8656" w:rsidR="0029784D" w:rsidRPr="00C72C8F" w:rsidRDefault="00AE48C6"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6</w:t>
            </w:r>
          </w:p>
        </w:tc>
      </w:tr>
      <w:tr w:rsidR="0029784D" w:rsidRPr="00C72C8F" w14:paraId="5B02DDCD" w14:textId="77777777" w:rsidTr="0029784D">
        <w:tc>
          <w:tcPr>
            <w:tcW w:w="921" w:type="dxa"/>
          </w:tcPr>
          <w:p w14:paraId="72FC894F" w14:textId="39FCA8F7" w:rsidR="0029784D" w:rsidRPr="00C72C8F" w:rsidRDefault="003D449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9</w:t>
            </w:r>
          </w:p>
        </w:tc>
        <w:tc>
          <w:tcPr>
            <w:tcW w:w="7296" w:type="dxa"/>
          </w:tcPr>
          <w:p w14:paraId="5D2C9801" w14:textId="67129421" w:rsidR="0029784D" w:rsidRPr="00C72C8F" w:rsidRDefault="003D449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Specific actions</w:t>
            </w:r>
          </w:p>
        </w:tc>
        <w:tc>
          <w:tcPr>
            <w:tcW w:w="799" w:type="dxa"/>
          </w:tcPr>
          <w:p w14:paraId="12D04565" w14:textId="6016D583" w:rsidR="0029784D" w:rsidRPr="00C72C8F" w:rsidRDefault="003D449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6</w:t>
            </w:r>
          </w:p>
        </w:tc>
      </w:tr>
      <w:tr w:rsidR="0029784D" w:rsidRPr="00C72C8F" w14:paraId="2B636146" w14:textId="77777777" w:rsidTr="0029784D">
        <w:tc>
          <w:tcPr>
            <w:tcW w:w="921" w:type="dxa"/>
          </w:tcPr>
          <w:p w14:paraId="697687ED" w14:textId="299BFBC7" w:rsidR="0029784D" w:rsidRPr="00C72C8F" w:rsidRDefault="003D449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10</w:t>
            </w:r>
          </w:p>
        </w:tc>
        <w:tc>
          <w:tcPr>
            <w:tcW w:w="7296" w:type="dxa"/>
          </w:tcPr>
          <w:p w14:paraId="0349754E" w14:textId="78A77883" w:rsidR="0029784D" w:rsidRPr="00C72C8F" w:rsidRDefault="003D449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Confidentiality</w:t>
            </w:r>
          </w:p>
        </w:tc>
        <w:tc>
          <w:tcPr>
            <w:tcW w:w="799" w:type="dxa"/>
          </w:tcPr>
          <w:p w14:paraId="3425DB86" w14:textId="6709E2B9" w:rsidR="0029784D" w:rsidRPr="00C72C8F" w:rsidRDefault="003D449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6</w:t>
            </w:r>
          </w:p>
        </w:tc>
      </w:tr>
      <w:tr w:rsidR="0029784D" w:rsidRPr="00C72C8F" w14:paraId="5616DD29" w14:textId="77777777" w:rsidTr="0029784D">
        <w:tc>
          <w:tcPr>
            <w:tcW w:w="921" w:type="dxa"/>
          </w:tcPr>
          <w:p w14:paraId="2F26C4AB" w14:textId="72F5AF55" w:rsidR="0029784D" w:rsidRPr="00C72C8F" w:rsidRDefault="002F6E22"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11</w:t>
            </w:r>
          </w:p>
        </w:tc>
        <w:tc>
          <w:tcPr>
            <w:tcW w:w="7296" w:type="dxa"/>
          </w:tcPr>
          <w:p w14:paraId="7D539AC6" w14:textId="5D17C169" w:rsidR="0029784D" w:rsidRPr="00C72C8F" w:rsidRDefault="002F6E22"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Record keeping</w:t>
            </w:r>
          </w:p>
        </w:tc>
        <w:tc>
          <w:tcPr>
            <w:tcW w:w="799" w:type="dxa"/>
          </w:tcPr>
          <w:p w14:paraId="0B65A926" w14:textId="231FC5A3" w:rsidR="0029784D" w:rsidRPr="00C72C8F" w:rsidRDefault="007F0D2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8</w:t>
            </w:r>
          </w:p>
        </w:tc>
      </w:tr>
      <w:tr w:rsidR="002F6E22" w:rsidRPr="00C72C8F" w14:paraId="3EB3C05F" w14:textId="77777777" w:rsidTr="002F6E22">
        <w:tc>
          <w:tcPr>
            <w:tcW w:w="921" w:type="dxa"/>
          </w:tcPr>
          <w:p w14:paraId="37A18C17" w14:textId="28829C1F" w:rsidR="002F6E22" w:rsidRPr="00C72C8F" w:rsidRDefault="002F6E22"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12</w:t>
            </w:r>
          </w:p>
        </w:tc>
        <w:tc>
          <w:tcPr>
            <w:tcW w:w="7296" w:type="dxa"/>
          </w:tcPr>
          <w:p w14:paraId="4B881636" w14:textId="5BA593A8" w:rsidR="002F6E22" w:rsidRPr="00C72C8F" w:rsidRDefault="00F61A44"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References</w:t>
            </w:r>
          </w:p>
        </w:tc>
        <w:tc>
          <w:tcPr>
            <w:tcW w:w="799" w:type="dxa"/>
          </w:tcPr>
          <w:p w14:paraId="3EC8F6E0" w14:textId="7F1F9573" w:rsidR="002F6E22" w:rsidRPr="00C72C8F" w:rsidRDefault="007F0D2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8</w:t>
            </w:r>
          </w:p>
        </w:tc>
      </w:tr>
      <w:tr w:rsidR="0029784D" w:rsidRPr="00C72C8F" w14:paraId="5C0A5C98" w14:textId="77777777" w:rsidTr="0029784D">
        <w:tc>
          <w:tcPr>
            <w:tcW w:w="921" w:type="dxa"/>
          </w:tcPr>
          <w:p w14:paraId="717AB030" w14:textId="26DC2EB1" w:rsidR="0029784D" w:rsidRPr="00C72C8F" w:rsidRDefault="002F6E22"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13</w:t>
            </w:r>
          </w:p>
        </w:tc>
        <w:tc>
          <w:tcPr>
            <w:tcW w:w="7296" w:type="dxa"/>
          </w:tcPr>
          <w:p w14:paraId="0AC61282" w14:textId="118B62F5" w:rsidR="0029784D" w:rsidRPr="00C72C8F" w:rsidRDefault="005771B8"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Lessons learnt</w:t>
            </w:r>
          </w:p>
        </w:tc>
        <w:tc>
          <w:tcPr>
            <w:tcW w:w="799" w:type="dxa"/>
          </w:tcPr>
          <w:p w14:paraId="6BC0BC72" w14:textId="3E4C9477" w:rsidR="0029784D" w:rsidRPr="00C72C8F" w:rsidRDefault="007F0D21" w:rsidP="00DD02D0">
            <w:pPr>
              <w:spacing w:before="240"/>
              <w:rPr>
                <w:rFonts w:asciiTheme="minorHAnsi" w:hAnsiTheme="minorHAnsi" w:cstheme="minorHAnsi"/>
                <w:bCs/>
                <w:sz w:val="22"/>
                <w:szCs w:val="22"/>
                <w:lang w:val="en-GB"/>
              </w:rPr>
            </w:pPr>
            <w:r>
              <w:rPr>
                <w:rFonts w:asciiTheme="minorHAnsi" w:hAnsiTheme="minorHAnsi" w:cstheme="minorHAnsi"/>
                <w:bCs/>
                <w:sz w:val="22"/>
                <w:szCs w:val="22"/>
                <w:lang w:val="en-GB"/>
              </w:rPr>
              <w:t>8</w:t>
            </w:r>
          </w:p>
        </w:tc>
      </w:tr>
    </w:tbl>
    <w:p w14:paraId="09A1FACE" w14:textId="77777777" w:rsidR="00DB06CC" w:rsidRPr="00F21CA4" w:rsidRDefault="00DB06CC" w:rsidP="00224084">
      <w:pPr>
        <w:spacing w:before="240"/>
        <w:rPr>
          <w:rFonts w:asciiTheme="minorHAnsi" w:hAnsiTheme="minorHAnsi" w:cstheme="minorHAnsi"/>
          <w:b/>
          <w:sz w:val="22"/>
          <w:szCs w:val="22"/>
          <w:lang w:val="en-GB"/>
        </w:rPr>
      </w:pPr>
    </w:p>
    <w:p w14:paraId="54A8FD11" w14:textId="6D6DC51C" w:rsidR="00DB06CC" w:rsidRDefault="00DB06CC" w:rsidP="00266F0E">
      <w:pPr>
        <w:spacing w:before="240"/>
        <w:jc w:val="both"/>
        <w:rPr>
          <w:rFonts w:asciiTheme="minorHAnsi" w:hAnsiTheme="minorHAnsi" w:cstheme="minorHAnsi"/>
          <w:b/>
          <w:sz w:val="23"/>
          <w:szCs w:val="23"/>
          <w:lang w:val="en-GB"/>
        </w:rPr>
      </w:pPr>
    </w:p>
    <w:p w14:paraId="272FC6BF" w14:textId="78FC30F4" w:rsidR="0031511C" w:rsidRDefault="0031511C" w:rsidP="00266F0E">
      <w:pPr>
        <w:spacing w:before="240"/>
        <w:jc w:val="both"/>
        <w:rPr>
          <w:rFonts w:asciiTheme="minorHAnsi" w:hAnsiTheme="minorHAnsi" w:cstheme="minorHAnsi"/>
          <w:b/>
          <w:sz w:val="23"/>
          <w:szCs w:val="23"/>
          <w:lang w:val="en-GB"/>
        </w:rPr>
      </w:pPr>
    </w:p>
    <w:p w14:paraId="7DEEE963" w14:textId="517C78C5" w:rsidR="004E7EF7" w:rsidRDefault="004E7EF7" w:rsidP="00266F0E">
      <w:pPr>
        <w:spacing w:before="240"/>
        <w:jc w:val="both"/>
        <w:rPr>
          <w:rFonts w:asciiTheme="minorHAnsi" w:hAnsiTheme="minorHAnsi" w:cstheme="minorHAnsi"/>
          <w:b/>
          <w:sz w:val="23"/>
          <w:szCs w:val="23"/>
          <w:lang w:val="en-GB"/>
        </w:rPr>
      </w:pPr>
    </w:p>
    <w:p w14:paraId="62C54E8B" w14:textId="0F8675AF" w:rsidR="004E7EF7" w:rsidRDefault="004E7EF7" w:rsidP="00266F0E">
      <w:pPr>
        <w:spacing w:before="240"/>
        <w:jc w:val="both"/>
        <w:rPr>
          <w:rFonts w:asciiTheme="minorHAnsi" w:hAnsiTheme="minorHAnsi" w:cstheme="minorHAnsi"/>
          <w:b/>
          <w:sz w:val="23"/>
          <w:szCs w:val="23"/>
          <w:lang w:val="en-GB"/>
        </w:rPr>
      </w:pPr>
    </w:p>
    <w:p w14:paraId="345D6BF4" w14:textId="77777777" w:rsidR="00AB2312" w:rsidRDefault="00AB2312" w:rsidP="00266F0E">
      <w:pPr>
        <w:spacing w:before="240"/>
        <w:jc w:val="both"/>
        <w:rPr>
          <w:rFonts w:asciiTheme="minorHAnsi" w:hAnsiTheme="minorHAnsi" w:cstheme="minorHAnsi"/>
          <w:b/>
          <w:sz w:val="23"/>
          <w:szCs w:val="23"/>
          <w:lang w:val="en-GB"/>
        </w:rPr>
      </w:pPr>
    </w:p>
    <w:p w14:paraId="555A8FFB" w14:textId="2921379A" w:rsidR="00266F0E" w:rsidRDefault="002F56E4" w:rsidP="00266F0E">
      <w:pPr>
        <w:spacing w:before="240"/>
        <w:jc w:val="both"/>
        <w:rPr>
          <w:rFonts w:asciiTheme="minorHAnsi" w:hAnsiTheme="minorHAnsi" w:cstheme="minorHAnsi"/>
          <w:b/>
          <w:sz w:val="23"/>
          <w:szCs w:val="23"/>
          <w:lang w:val="en-GB"/>
        </w:rPr>
      </w:pPr>
      <w:r>
        <w:rPr>
          <w:rFonts w:asciiTheme="minorHAnsi" w:hAnsiTheme="minorHAnsi" w:cstheme="minorHAnsi"/>
          <w:b/>
          <w:sz w:val="23"/>
          <w:szCs w:val="23"/>
          <w:lang w:val="en-GB"/>
        </w:rPr>
        <w:lastRenderedPageBreak/>
        <w:t xml:space="preserve">1. </w:t>
      </w:r>
      <w:r w:rsidR="0016724D">
        <w:rPr>
          <w:rFonts w:asciiTheme="minorHAnsi" w:hAnsiTheme="minorHAnsi" w:cstheme="minorHAnsi"/>
          <w:b/>
          <w:sz w:val="23"/>
          <w:szCs w:val="23"/>
          <w:lang w:val="en-GB"/>
        </w:rPr>
        <w:t>Scope and Purpose</w:t>
      </w:r>
    </w:p>
    <w:p w14:paraId="0C6F2633" w14:textId="7AB0638F" w:rsidR="00266F0E" w:rsidRPr="00A85054" w:rsidRDefault="00345F19" w:rsidP="00FE3E3A">
      <w:pPr>
        <w:pStyle w:val="Subhead2"/>
        <w:jc w:val="both"/>
        <w:rPr>
          <w:rFonts w:ascii="Calibri" w:hAnsi="Calibri" w:cs="Calibri"/>
          <w:b w:val="0"/>
          <w:bCs/>
          <w:iCs/>
          <w:color w:val="auto"/>
          <w:sz w:val="22"/>
          <w:szCs w:val="22"/>
        </w:rPr>
      </w:pPr>
      <w:r w:rsidRPr="00A4578A">
        <w:rPr>
          <w:rFonts w:ascii="Calibri" w:hAnsi="Calibri" w:cs="Calibri"/>
          <w:b w:val="0"/>
          <w:color w:val="auto"/>
          <w:sz w:val="22"/>
          <w:szCs w:val="22"/>
        </w:rPr>
        <w:t>These protocols follow</w:t>
      </w:r>
      <w:r w:rsidR="00266F0E" w:rsidRPr="00A4578A">
        <w:rPr>
          <w:rFonts w:ascii="Calibri" w:hAnsi="Calibri" w:cs="Calibri"/>
          <w:b w:val="0"/>
          <w:color w:val="auto"/>
          <w:sz w:val="22"/>
          <w:szCs w:val="22"/>
        </w:rPr>
        <w:t xml:space="preserve"> the statutory guidelines for dealing with allegations of abuse made against a person who works with children, as set out in</w:t>
      </w:r>
      <w:r w:rsidR="00976344">
        <w:rPr>
          <w:rFonts w:ascii="Calibri" w:hAnsi="Calibri" w:cs="Calibri"/>
          <w:b w:val="0"/>
          <w:color w:val="auto"/>
          <w:sz w:val="22"/>
          <w:szCs w:val="22"/>
        </w:rPr>
        <w:t xml:space="preserve"> </w:t>
      </w:r>
      <w:r w:rsidR="00A85054">
        <w:rPr>
          <w:rFonts w:ascii="Calibri" w:hAnsi="Calibri" w:cs="Calibri"/>
          <w:b w:val="0"/>
          <w:color w:val="auto"/>
          <w:sz w:val="22"/>
          <w:szCs w:val="22"/>
        </w:rPr>
        <w:t xml:space="preserve">Part 4, </w:t>
      </w:r>
      <w:r w:rsidR="00266F0E" w:rsidRPr="00A85054">
        <w:rPr>
          <w:rFonts w:ascii="Calibri" w:hAnsi="Calibri" w:cs="Calibri"/>
          <w:b w:val="0"/>
          <w:bCs/>
          <w:iCs/>
          <w:color w:val="auto"/>
          <w:sz w:val="22"/>
          <w:szCs w:val="22"/>
        </w:rPr>
        <w:t>Keeping children s</w:t>
      </w:r>
      <w:r w:rsidRPr="00A85054">
        <w:rPr>
          <w:rFonts w:ascii="Calibri" w:hAnsi="Calibri" w:cs="Calibri"/>
          <w:b w:val="0"/>
          <w:bCs/>
          <w:iCs/>
          <w:color w:val="auto"/>
          <w:sz w:val="22"/>
          <w:szCs w:val="22"/>
        </w:rPr>
        <w:t>afe in education, September 202</w:t>
      </w:r>
      <w:r w:rsidR="00F164F8">
        <w:rPr>
          <w:rFonts w:ascii="Calibri" w:hAnsi="Calibri" w:cs="Calibri"/>
          <w:b w:val="0"/>
          <w:bCs/>
          <w:iCs/>
          <w:color w:val="auto"/>
          <w:sz w:val="22"/>
          <w:szCs w:val="22"/>
        </w:rPr>
        <w:t>2</w:t>
      </w:r>
      <w:r w:rsidR="00A85054">
        <w:rPr>
          <w:rFonts w:ascii="Calibri" w:hAnsi="Calibri" w:cs="Calibri"/>
          <w:b w:val="0"/>
          <w:bCs/>
          <w:iCs/>
          <w:color w:val="auto"/>
          <w:sz w:val="22"/>
          <w:szCs w:val="22"/>
        </w:rPr>
        <w:t>.</w:t>
      </w:r>
    </w:p>
    <w:p w14:paraId="1F1918F8" w14:textId="718B1D2E" w:rsidR="00266F0E" w:rsidRDefault="00266F0E" w:rsidP="00266F0E">
      <w:pPr>
        <w:pStyle w:val="Subhead2"/>
        <w:rPr>
          <w:rFonts w:ascii="Calibri" w:hAnsi="Calibri" w:cs="Calibri"/>
          <w:b w:val="0"/>
          <w:color w:val="auto"/>
          <w:sz w:val="22"/>
          <w:szCs w:val="22"/>
        </w:rPr>
      </w:pPr>
      <w:r w:rsidRPr="008B2C9D">
        <w:rPr>
          <w:rFonts w:ascii="Calibri" w:hAnsi="Calibri" w:cs="Calibri"/>
          <w:b w:val="0"/>
          <w:color w:val="auto"/>
          <w:sz w:val="22"/>
          <w:szCs w:val="22"/>
        </w:rPr>
        <w:t xml:space="preserve">This should be read in conjunction </w:t>
      </w:r>
      <w:r w:rsidR="000952C2" w:rsidRPr="008B2C9D">
        <w:rPr>
          <w:rFonts w:ascii="Calibri" w:hAnsi="Calibri" w:cs="Calibri"/>
          <w:b w:val="0"/>
          <w:color w:val="auto"/>
          <w:sz w:val="22"/>
          <w:szCs w:val="22"/>
        </w:rPr>
        <w:t xml:space="preserve">with </w:t>
      </w:r>
      <w:r w:rsidR="00162EB8">
        <w:rPr>
          <w:rFonts w:ascii="Calibri" w:hAnsi="Calibri" w:cs="Calibri"/>
          <w:b w:val="0"/>
          <w:color w:val="auto"/>
          <w:sz w:val="22"/>
          <w:szCs w:val="22"/>
        </w:rPr>
        <w:t>St Charles</w:t>
      </w:r>
      <w:r w:rsidR="00DE4763">
        <w:rPr>
          <w:rFonts w:ascii="Calibri" w:hAnsi="Calibri" w:cs="Calibri"/>
          <w:b w:val="0"/>
          <w:color w:val="auto"/>
          <w:sz w:val="22"/>
          <w:szCs w:val="22"/>
        </w:rPr>
        <w:t>’s</w:t>
      </w:r>
      <w:r w:rsidRPr="008B2C9D">
        <w:rPr>
          <w:rFonts w:ascii="Calibri" w:hAnsi="Calibri" w:cs="Calibri"/>
          <w:b w:val="0"/>
          <w:color w:val="auto"/>
          <w:sz w:val="22"/>
          <w:szCs w:val="22"/>
        </w:rPr>
        <w:t xml:space="preserve"> </w:t>
      </w:r>
      <w:r w:rsidRPr="00406874">
        <w:rPr>
          <w:rFonts w:ascii="Calibri" w:hAnsi="Calibri" w:cs="Calibri"/>
          <w:b w:val="0"/>
          <w:color w:val="auto"/>
          <w:sz w:val="22"/>
          <w:szCs w:val="22"/>
        </w:rPr>
        <w:t>Safeguarding and Chil</w:t>
      </w:r>
      <w:r w:rsidR="0058235E" w:rsidRPr="00406874">
        <w:rPr>
          <w:rFonts w:ascii="Calibri" w:hAnsi="Calibri" w:cs="Calibri"/>
          <w:b w:val="0"/>
          <w:color w:val="auto"/>
          <w:sz w:val="22"/>
          <w:szCs w:val="22"/>
        </w:rPr>
        <w:t xml:space="preserve">d Protection </w:t>
      </w:r>
      <w:r w:rsidR="006B58AB">
        <w:rPr>
          <w:rFonts w:ascii="Calibri" w:hAnsi="Calibri" w:cs="Calibri"/>
          <w:b w:val="0"/>
          <w:color w:val="auto"/>
          <w:sz w:val="22"/>
          <w:szCs w:val="22"/>
        </w:rPr>
        <w:t>P</w:t>
      </w:r>
      <w:r w:rsidR="0058235E" w:rsidRPr="00406874">
        <w:rPr>
          <w:rFonts w:ascii="Calibri" w:hAnsi="Calibri" w:cs="Calibri"/>
          <w:b w:val="0"/>
          <w:color w:val="auto"/>
          <w:sz w:val="22"/>
          <w:szCs w:val="22"/>
        </w:rPr>
        <w:t>olicy</w:t>
      </w:r>
      <w:r w:rsidR="00F64962">
        <w:rPr>
          <w:rFonts w:ascii="Calibri" w:hAnsi="Calibri" w:cs="Calibri"/>
          <w:b w:val="0"/>
          <w:color w:val="auto"/>
          <w:sz w:val="22"/>
          <w:szCs w:val="22"/>
        </w:rPr>
        <w:t>,</w:t>
      </w:r>
      <w:r w:rsidR="009758E7">
        <w:rPr>
          <w:rFonts w:ascii="Calibri" w:hAnsi="Calibri" w:cs="Calibri"/>
          <w:b w:val="0"/>
          <w:color w:val="auto"/>
          <w:sz w:val="22"/>
          <w:szCs w:val="22"/>
        </w:rPr>
        <w:t xml:space="preserve"> 202</w:t>
      </w:r>
      <w:r w:rsidR="00162EB8">
        <w:rPr>
          <w:rFonts w:ascii="Calibri" w:hAnsi="Calibri" w:cs="Calibri"/>
          <w:b w:val="0"/>
          <w:color w:val="auto"/>
          <w:sz w:val="22"/>
          <w:szCs w:val="22"/>
        </w:rPr>
        <w:t>2/2023</w:t>
      </w:r>
      <w:r w:rsidR="00B135DF">
        <w:rPr>
          <w:rFonts w:ascii="Calibri" w:hAnsi="Calibri" w:cs="Calibri"/>
          <w:b w:val="0"/>
          <w:color w:val="auto"/>
          <w:sz w:val="22"/>
          <w:szCs w:val="22"/>
        </w:rPr>
        <w:t>.</w:t>
      </w:r>
    </w:p>
    <w:p w14:paraId="20DF9C8A" w14:textId="425403BC" w:rsidR="00443988" w:rsidRPr="008B2C9D" w:rsidRDefault="00266F0E" w:rsidP="00266F0E">
      <w:pPr>
        <w:pStyle w:val="Subhead2"/>
        <w:rPr>
          <w:rFonts w:ascii="Calibri" w:hAnsi="Calibri" w:cs="Calibri"/>
          <w:b w:val="0"/>
          <w:color w:val="auto"/>
          <w:sz w:val="22"/>
          <w:szCs w:val="22"/>
        </w:rPr>
      </w:pPr>
      <w:r w:rsidRPr="008B2C9D">
        <w:rPr>
          <w:rFonts w:asciiTheme="minorHAnsi" w:hAnsiTheme="minorHAnsi" w:cstheme="minorHAnsi"/>
          <w:b w:val="0"/>
          <w:color w:val="auto"/>
          <w:sz w:val="22"/>
          <w:szCs w:val="22"/>
          <w:lang w:val="en-GB"/>
        </w:rPr>
        <w:t>The</w:t>
      </w:r>
      <w:r w:rsidR="00DD4B3A" w:rsidRPr="008B2C9D">
        <w:rPr>
          <w:rFonts w:asciiTheme="minorHAnsi" w:hAnsiTheme="minorHAnsi" w:cstheme="minorHAnsi"/>
          <w:b w:val="0"/>
          <w:color w:val="auto"/>
          <w:sz w:val="22"/>
          <w:szCs w:val="22"/>
          <w:lang w:val="en-GB"/>
        </w:rPr>
        <w:t xml:space="preserve"> guidance should be followed where it is alleged that any current member of staff, including a supply teacher or </w:t>
      </w:r>
      <w:r w:rsidR="00443988" w:rsidRPr="008B2C9D">
        <w:rPr>
          <w:rFonts w:asciiTheme="minorHAnsi" w:hAnsiTheme="minorHAnsi" w:cstheme="minorHAnsi"/>
          <w:b w:val="0"/>
          <w:color w:val="auto"/>
          <w:sz w:val="22"/>
          <w:szCs w:val="22"/>
          <w:lang w:val="en-GB"/>
        </w:rPr>
        <w:t>volunteer has:</w:t>
      </w:r>
    </w:p>
    <w:p w14:paraId="3D8527AF" w14:textId="77777777" w:rsidR="00443988" w:rsidRPr="008B2C9D" w:rsidRDefault="00DD4B3A" w:rsidP="00CA4905">
      <w:pPr>
        <w:pStyle w:val="ListParagraph"/>
        <w:numPr>
          <w:ilvl w:val="0"/>
          <w:numId w:val="2"/>
        </w:numPr>
        <w:rPr>
          <w:rFonts w:ascii="Calibri" w:hAnsi="Calibri" w:cs="Calibri"/>
          <w:sz w:val="22"/>
          <w:szCs w:val="22"/>
        </w:rPr>
      </w:pPr>
      <w:r w:rsidRPr="008B2C9D">
        <w:rPr>
          <w:rFonts w:ascii="Calibri" w:hAnsi="Calibri" w:cs="Calibri"/>
          <w:sz w:val="22"/>
          <w:szCs w:val="22"/>
        </w:rPr>
        <w:t>b</w:t>
      </w:r>
      <w:r w:rsidR="00443988" w:rsidRPr="008B2C9D">
        <w:rPr>
          <w:rFonts w:ascii="Calibri" w:hAnsi="Calibri" w:cs="Calibri"/>
          <w:sz w:val="22"/>
          <w:szCs w:val="22"/>
        </w:rPr>
        <w:t>ehaved in a way that has harmed a child</w:t>
      </w:r>
      <w:r w:rsidRPr="008B2C9D">
        <w:rPr>
          <w:rFonts w:ascii="Calibri" w:hAnsi="Calibri" w:cs="Calibri"/>
          <w:sz w:val="22"/>
          <w:szCs w:val="22"/>
        </w:rPr>
        <w:t xml:space="preserve">, or may have harmed a child; </w:t>
      </w:r>
      <w:r w:rsidR="00443988" w:rsidRPr="008B2C9D">
        <w:rPr>
          <w:rFonts w:ascii="Calibri" w:hAnsi="Calibri" w:cs="Calibri"/>
          <w:sz w:val="22"/>
          <w:szCs w:val="22"/>
        </w:rPr>
        <w:t xml:space="preserve"> </w:t>
      </w:r>
    </w:p>
    <w:p w14:paraId="38503E57" w14:textId="77777777" w:rsidR="00DD4B3A" w:rsidRPr="008B2C9D" w:rsidRDefault="00DD4B3A" w:rsidP="00DD4B3A">
      <w:pPr>
        <w:pStyle w:val="ListParagraph"/>
        <w:numPr>
          <w:ilvl w:val="0"/>
          <w:numId w:val="2"/>
        </w:numPr>
        <w:rPr>
          <w:rFonts w:ascii="Calibri" w:hAnsi="Calibri" w:cs="Calibri"/>
          <w:sz w:val="22"/>
          <w:szCs w:val="22"/>
        </w:rPr>
      </w:pPr>
      <w:r w:rsidRPr="008B2C9D">
        <w:rPr>
          <w:rFonts w:ascii="Calibri" w:hAnsi="Calibri" w:cs="Calibri"/>
          <w:sz w:val="22"/>
          <w:szCs w:val="22"/>
        </w:rPr>
        <w:t>p</w:t>
      </w:r>
      <w:r w:rsidR="00443988" w:rsidRPr="008B2C9D">
        <w:rPr>
          <w:rFonts w:ascii="Calibri" w:hAnsi="Calibri" w:cs="Calibri"/>
          <w:sz w:val="22"/>
          <w:szCs w:val="22"/>
        </w:rPr>
        <w:t>ossibly committed a criminal offence a</w:t>
      </w:r>
      <w:r w:rsidRPr="008B2C9D">
        <w:rPr>
          <w:rFonts w:ascii="Calibri" w:hAnsi="Calibri" w:cs="Calibri"/>
          <w:sz w:val="22"/>
          <w:szCs w:val="22"/>
        </w:rPr>
        <w:t xml:space="preserve">gainst or related to a child; </w:t>
      </w:r>
    </w:p>
    <w:p w14:paraId="79745A4E" w14:textId="77777777" w:rsidR="00443988" w:rsidRPr="008B2C9D" w:rsidRDefault="00DD4B3A" w:rsidP="00CA4905">
      <w:pPr>
        <w:pStyle w:val="ListParagraph"/>
        <w:numPr>
          <w:ilvl w:val="0"/>
          <w:numId w:val="2"/>
        </w:numPr>
        <w:rPr>
          <w:rFonts w:ascii="Calibri" w:hAnsi="Calibri" w:cs="Calibri"/>
          <w:sz w:val="22"/>
          <w:szCs w:val="22"/>
        </w:rPr>
      </w:pPr>
      <w:r w:rsidRPr="008B2C9D">
        <w:rPr>
          <w:rFonts w:ascii="Calibri" w:hAnsi="Calibri" w:cs="Calibri"/>
          <w:sz w:val="22"/>
          <w:szCs w:val="22"/>
        </w:rPr>
        <w:t>b</w:t>
      </w:r>
      <w:r w:rsidR="00443988" w:rsidRPr="008B2C9D">
        <w:rPr>
          <w:rFonts w:ascii="Calibri" w:hAnsi="Calibri" w:cs="Calibri"/>
          <w:sz w:val="22"/>
          <w:szCs w:val="22"/>
        </w:rPr>
        <w:t>ehaved towards a child or children in a wa</w:t>
      </w:r>
      <w:r w:rsidR="006B349B" w:rsidRPr="008B2C9D">
        <w:rPr>
          <w:rFonts w:ascii="Calibri" w:hAnsi="Calibri" w:cs="Calibri"/>
          <w:sz w:val="22"/>
          <w:szCs w:val="22"/>
        </w:rPr>
        <w:t>y that indicates he or she may</w:t>
      </w:r>
      <w:r w:rsidR="00443988" w:rsidRPr="008B2C9D">
        <w:rPr>
          <w:rFonts w:ascii="Calibri" w:hAnsi="Calibri" w:cs="Calibri"/>
          <w:sz w:val="22"/>
          <w:szCs w:val="22"/>
        </w:rPr>
        <w:t xml:space="preserve"> </w:t>
      </w:r>
      <w:r w:rsidRPr="008B2C9D">
        <w:rPr>
          <w:rFonts w:ascii="Calibri" w:hAnsi="Calibri" w:cs="Calibri"/>
          <w:sz w:val="22"/>
          <w:szCs w:val="22"/>
        </w:rPr>
        <w:t>pose a risk of harm to children;</w:t>
      </w:r>
      <w:r w:rsidR="00443988" w:rsidRPr="008B2C9D">
        <w:rPr>
          <w:rFonts w:ascii="Calibri" w:hAnsi="Calibri" w:cs="Calibri"/>
          <w:sz w:val="22"/>
          <w:szCs w:val="22"/>
        </w:rPr>
        <w:t> </w:t>
      </w:r>
      <w:r w:rsidR="006B349B" w:rsidRPr="008B2C9D">
        <w:rPr>
          <w:rFonts w:ascii="Calibri" w:hAnsi="Calibri" w:cs="Calibri"/>
          <w:sz w:val="22"/>
          <w:szCs w:val="22"/>
        </w:rPr>
        <w:t>or</w:t>
      </w:r>
    </w:p>
    <w:p w14:paraId="7FB96635" w14:textId="77777777" w:rsidR="006B349B" w:rsidRPr="008B2C9D" w:rsidRDefault="006B349B" w:rsidP="00CA4905">
      <w:pPr>
        <w:pStyle w:val="ListParagraph"/>
        <w:numPr>
          <w:ilvl w:val="0"/>
          <w:numId w:val="2"/>
        </w:numPr>
        <w:rPr>
          <w:rFonts w:ascii="Calibri" w:hAnsi="Calibri" w:cs="Calibri"/>
          <w:sz w:val="22"/>
          <w:szCs w:val="22"/>
        </w:rPr>
      </w:pPr>
      <w:r w:rsidRPr="008B2C9D">
        <w:rPr>
          <w:rFonts w:ascii="Calibri" w:hAnsi="Calibri" w:cs="Calibri"/>
          <w:sz w:val="22"/>
          <w:szCs w:val="22"/>
        </w:rPr>
        <w:t xml:space="preserve">behaved or may have behaved in a way that indicates they may not be suitable to work with children. </w:t>
      </w:r>
      <w:r w:rsidRPr="008B2C9D">
        <w:rPr>
          <w:rFonts w:ascii="Calibri" w:hAnsi="Calibri" w:cs="Calibri"/>
          <w:b/>
          <w:sz w:val="22"/>
          <w:szCs w:val="22"/>
        </w:rPr>
        <w:t>*</w:t>
      </w:r>
    </w:p>
    <w:p w14:paraId="0692F379" w14:textId="6E20669B" w:rsidR="00443988" w:rsidRPr="003E5697" w:rsidRDefault="006B349B" w:rsidP="00443988">
      <w:pPr>
        <w:rPr>
          <w:rFonts w:ascii="Calibri" w:hAnsi="Calibri" w:cs="Calibri"/>
          <w:sz w:val="22"/>
          <w:szCs w:val="22"/>
          <w:lang w:val="en-GB"/>
        </w:rPr>
      </w:pPr>
      <w:r w:rsidRPr="008B2C9D">
        <w:rPr>
          <w:rFonts w:ascii="Calibri" w:hAnsi="Calibri" w:cs="Calibri"/>
          <w:sz w:val="22"/>
          <w:szCs w:val="22"/>
          <w:lang w:val="en-GB"/>
        </w:rPr>
        <w:t>The protocols apply</w:t>
      </w:r>
      <w:r w:rsidR="00443988" w:rsidRPr="008B2C9D">
        <w:rPr>
          <w:rFonts w:ascii="Calibri" w:hAnsi="Calibri" w:cs="Calibri"/>
          <w:sz w:val="22"/>
          <w:szCs w:val="22"/>
          <w:lang w:val="en-GB"/>
        </w:rPr>
        <w:t xml:space="preserve"> regardless of whether the alleged abuse took place in the school. Allegations against a teacher who is no longer teaching and historical allegations of abuse will be referred to the </w:t>
      </w:r>
      <w:r w:rsidR="005B3746">
        <w:rPr>
          <w:rFonts w:ascii="Calibri" w:hAnsi="Calibri" w:cs="Calibri"/>
          <w:sz w:val="22"/>
          <w:szCs w:val="22"/>
          <w:lang w:val="en-GB"/>
        </w:rPr>
        <w:t>P</w:t>
      </w:r>
      <w:r w:rsidR="00443988" w:rsidRPr="008B2C9D">
        <w:rPr>
          <w:rFonts w:ascii="Calibri" w:hAnsi="Calibri" w:cs="Calibri"/>
          <w:sz w:val="22"/>
          <w:szCs w:val="22"/>
          <w:lang w:val="en-GB"/>
        </w:rPr>
        <w:t xml:space="preserve">olice. </w:t>
      </w:r>
      <w:r w:rsidR="007D4AD0" w:rsidRPr="003E5697">
        <w:rPr>
          <w:rFonts w:ascii="Calibri" w:hAnsi="Calibri" w:cs="Calibri"/>
          <w:sz w:val="22"/>
          <w:szCs w:val="22"/>
          <w:lang w:val="en-GB"/>
        </w:rPr>
        <w:t>Where an adult makes an allegation to the school that they were abused as a child, we will advise the individual to report the allegation to the police.</w:t>
      </w:r>
    </w:p>
    <w:p w14:paraId="4E9311F1" w14:textId="3AE03749" w:rsidR="00443988" w:rsidRPr="008B2C9D" w:rsidRDefault="00443988" w:rsidP="00443988">
      <w:pPr>
        <w:rPr>
          <w:rFonts w:asciiTheme="minorHAnsi" w:hAnsiTheme="minorHAnsi" w:cstheme="minorHAnsi"/>
          <w:sz w:val="22"/>
          <w:szCs w:val="22"/>
          <w:lang w:val="en-GB"/>
        </w:rPr>
      </w:pPr>
      <w:r w:rsidRPr="008B2C9D">
        <w:rPr>
          <w:rFonts w:asciiTheme="minorHAnsi" w:hAnsiTheme="minorHAnsi" w:cstheme="minorHAnsi"/>
          <w:sz w:val="22"/>
          <w:szCs w:val="22"/>
          <w:lang w:val="en-GB"/>
        </w:rPr>
        <w:t xml:space="preserve">The school will deal with any allegation of abuse against a member of </w:t>
      </w:r>
      <w:r w:rsidRPr="00653021">
        <w:rPr>
          <w:rFonts w:asciiTheme="minorHAnsi" w:hAnsiTheme="minorHAnsi" w:cstheme="minorHAnsi"/>
          <w:color w:val="FF0000"/>
          <w:sz w:val="22"/>
          <w:szCs w:val="22"/>
          <w:lang w:val="en-GB"/>
        </w:rPr>
        <w:t>staff</w:t>
      </w:r>
      <w:r w:rsidR="006B349B" w:rsidRPr="00653021">
        <w:rPr>
          <w:rFonts w:asciiTheme="minorHAnsi" w:hAnsiTheme="minorHAnsi" w:cstheme="minorHAnsi"/>
          <w:color w:val="FF0000"/>
          <w:sz w:val="22"/>
          <w:szCs w:val="22"/>
          <w:lang w:val="en-GB"/>
        </w:rPr>
        <w:t xml:space="preserve">, supply </w:t>
      </w:r>
      <w:r w:rsidR="003E5697" w:rsidRPr="00653021">
        <w:rPr>
          <w:rFonts w:asciiTheme="minorHAnsi" w:hAnsiTheme="minorHAnsi" w:cstheme="minorHAnsi"/>
          <w:color w:val="FF0000"/>
          <w:sz w:val="22"/>
          <w:szCs w:val="22"/>
          <w:lang w:val="en-GB"/>
        </w:rPr>
        <w:t>staff</w:t>
      </w:r>
      <w:r w:rsidR="00653021" w:rsidRPr="00653021">
        <w:rPr>
          <w:rFonts w:asciiTheme="minorHAnsi" w:hAnsiTheme="minorHAnsi" w:cstheme="minorHAnsi"/>
          <w:color w:val="FF0000"/>
          <w:sz w:val="22"/>
          <w:szCs w:val="22"/>
          <w:lang w:val="en-GB"/>
        </w:rPr>
        <w:t>, contractor</w:t>
      </w:r>
      <w:r w:rsidRPr="00653021">
        <w:rPr>
          <w:rFonts w:asciiTheme="minorHAnsi" w:hAnsiTheme="minorHAnsi" w:cstheme="minorHAnsi"/>
          <w:color w:val="FF0000"/>
          <w:sz w:val="22"/>
          <w:szCs w:val="22"/>
          <w:lang w:val="en-GB"/>
        </w:rPr>
        <w:t xml:space="preserve"> or volunteer </w:t>
      </w:r>
      <w:r w:rsidR="00DA73EE">
        <w:rPr>
          <w:rFonts w:asciiTheme="minorHAnsi" w:hAnsiTheme="minorHAnsi" w:cstheme="minorHAnsi"/>
          <w:sz w:val="22"/>
          <w:szCs w:val="22"/>
          <w:lang w:val="en-GB"/>
        </w:rPr>
        <w:t>swiftly</w:t>
      </w:r>
      <w:r w:rsidRPr="008B2C9D">
        <w:rPr>
          <w:rFonts w:asciiTheme="minorHAnsi" w:hAnsiTheme="minorHAnsi" w:cstheme="minorHAnsi"/>
          <w:sz w:val="22"/>
          <w:szCs w:val="22"/>
          <w:lang w:val="en-GB"/>
        </w:rPr>
        <w:t xml:space="preserve">, </w:t>
      </w:r>
      <w:r w:rsidR="00DA73EE">
        <w:rPr>
          <w:rFonts w:asciiTheme="minorHAnsi" w:hAnsiTheme="minorHAnsi" w:cstheme="minorHAnsi"/>
          <w:sz w:val="22"/>
          <w:szCs w:val="22"/>
          <w:lang w:val="en-GB"/>
        </w:rPr>
        <w:t xml:space="preserve">and </w:t>
      </w:r>
      <w:r w:rsidRPr="008B2C9D">
        <w:rPr>
          <w:rFonts w:asciiTheme="minorHAnsi" w:hAnsiTheme="minorHAnsi" w:cstheme="minorHAnsi"/>
          <w:sz w:val="22"/>
          <w:szCs w:val="22"/>
          <w:lang w:val="en-GB"/>
        </w:rPr>
        <w:t xml:space="preserve">in a fair and consistent way that provides effective child protection while also supporting the individual who is the subject of the allegation. </w:t>
      </w:r>
    </w:p>
    <w:p w14:paraId="7B243219" w14:textId="77777777" w:rsidR="00443988" w:rsidRPr="008B2C9D" w:rsidRDefault="00443988" w:rsidP="00443988">
      <w:pPr>
        <w:rPr>
          <w:rFonts w:asciiTheme="minorHAnsi" w:hAnsiTheme="minorHAnsi" w:cstheme="minorHAnsi"/>
          <w:sz w:val="22"/>
          <w:szCs w:val="22"/>
          <w:lang w:val="en-GB"/>
        </w:rPr>
      </w:pPr>
      <w:r w:rsidRPr="008B2C9D">
        <w:rPr>
          <w:rFonts w:asciiTheme="minorHAnsi" w:hAnsiTheme="minorHAnsi" w:cstheme="minorHAnsi"/>
          <w:sz w:val="22"/>
          <w:szCs w:val="22"/>
          <w:lang w:val="en-GB"/>
        </w:rPr>
        <w:t>Our procedures for dealing with allegations will be applied with common sense and judgement</w:t>
      </w:r>
      <w:r w:rsidR="00544FCA" w:rsidRPr="008B2C9D">
        <w:rPr>
          <w:rFonts w:asciiTheme="minorHAnsi" w:hAnsiTheme="minorHAnsi" w:cstheme="minorHAnsi"/>
          <w:sz w:val="22"/>
          <w:szCs w:val="22"/>
          <w:lang w:val="en-GB"/>
        </w:rPr>
        <w:t xml:space="preserve"> in line with the guiding principles of statutory guidance</w:t>
      </w:r>
      <w:r w:rsidRPr="008B2C9D">
        <w:rPr>
          <w:rFonts w:asciiTheme="minorHAnsi" w:hAnsiTheme="minorHAnsi" w:cstheme="minorHAnsi"/>
          <w:sz w:val="22"/>
          <w:szCs w:val="22"/>
          <w:lang w:val="en-GB"/>
        </w:rPr>
        <w:t>.</w:t>
      </w:r>
    </w:p>
    <w:p w14:paraId="36A2EA56" w14:textId="77777777" w:rsidR="00CA4905" w:rsidRPr="008B2C9D" w:rsidRDefault="00443988" w:rsidP="00443988">
      <w:pPr>
        <w:rPr>
          <w:rFonts w:asciiTheme="minorHAnsi" w:hAnsiTheme="minorHAnsi" w:cstheme="minorHAnsi"/>
          <w:sz w:val="22"/>
          <w:szCs w:val="22"/>
          <w:lang w:val="en-GB" w:eastAsia="en-GB"/>
        </w:rPr>
      </w:pPr>
      <w:r w:rsidRPr="008B2C9D">
        <w:rPr>
          <w:rFonts w:asciiTheme="minorHAnsi" w:hAnsiTheme="minorHAnsi" w:cstheme="minorHAnsi"/>
          <w:sz w:val="22"/>
          <w:szCs w:val="22"/>
          <w:lang w:val="en-GB" w:eastAsia="en-GB"/>
        </w:rPr>
        <w:t xml:space="preserve">The school, together </w:t>
      </w:r>
      <w:r w:rsidR="006B349B" w:rsidRPr="008B2C9D">
        <w:rPr>
          <w:rFonts w:asciiTheme="minorHAnsi" w:hAnsiTheme="minorHAnsi" w:cstheme="minorHAnsi"/>
          <w:sz w:val="22"/>
          <w:szCs w:val="22"/>
          <w:lang w:val="en-GB" w:eastAsia="en-GB"/>
        </w:rPr>
        <w:t>with children's social care and/</w:t>
      </w:r>
      <w:r w:rsidR="00F778E6" w:rsidRPr="008B2C9D">
        <w:rPr>
          <w:rFonts w:asciiTheme="minorHAnsi" w:hAnsiTheme="minorHAnsi" w:cstheme="minorHAnsi"/>
          <w:sz w:val="22"/>
          <w:szCs w:val="22"/>
          <w:lang w:val="en-GB" w:eastAsia="en-GB"/>
        </w:rPr>
        <w:t>or p</w:t>
      </w:r>
      <w:r w:rsidRPr="008B2C9D">
        <w:rPr>
          <w:rFonts w:asciiTheme="minorHAnsi" w:hAnsiTheme="minorHAnsi" w:cstheme="minorHAnsi"/>
          <w:sz w:val="22"/>
          <w:szCs w:val="22"/>
          <w:lang w:val="en-GB" w:eastAsia="en-GB"/>
        </w:rPr>
        <w:t>olice, where they are involved, will consider the impact on the child concerned and provide support as appropriate. This will be done in liaison between the agencies in order to ensure that the child's needs are addressed.</w:t>
      </w:r>
      <w:r w:rsidR="006B349B" w:rsidRPr="008B2C9D">
        <w:rPr>
          <w:rFonts w:asciiTheme="minorHAnsi" w:hAnsiTheme="minorHAnsi" w:cstheme="minorHAnsi"/>
          <w:sz w:val="22"/>
          <w:szCs w:val="22"/>
          <w:lang w:val="en-GB" w:eastAsia="en-GB"/>
        </w:rPr>
        <w:t xml:space="preserve"> </w:t>
      </w:r>
    </w:p>
    <w:p w14:paraId="2304A575" w14:textId="77777777" w:rsidR="00F71EC0" w:rsidRPr="008B2C9D" w:rsidRDefault="00F71EC0" w:rsidP="00443988">
      <w:pPr>
        <w:rPr>
          <w:rFonts w:asciiTheme="minorHAnsi" w:hAnsiTheme="minorHAnsi" w:cstheme="minorHAnsi"/>
          <w:sz w:val="22"/>
          <w:szCs w:val="22"/>
          <w:lang w:val="en-GB" w:eastAsia="en-GB"/>
        </w:rPr>
      </w:pPr>
    </w:p>
    <w:p w14:paraId="044C4689" w14:textId="07AB6435" w:rsidR="005F19BB" w:rsidRPr="008B2C9D" w:rsidRDefault="005675AC" w:rsidP="00CA4905">
      <w:pPr>
        <w:rPr>
          <w:rFonts w:asciiTheme="minorHAnsi" w:hAnsiTheme="minorHAnsi" w:cstheme="minorHAnsi"/>
          <w:sz w:val="22"/>
          <w:szCs w:val="22"/>
          <w:lang w:val="en-GB" w:eastAsia="en-GB"/>
        </w:rPr>
      </w:pPr>
      <w:r w:rsidRPr="008B2C9D">
        <w:rPr>
          <w:rFonts w:asciiTheme="minorHAnsi" w:hAnsiTheme="minorHAnsi" w:cstheme="minorHAnsi"/>
          <w:b/>
          <w:sz w:val="22"/>
          <w:szCs w:val="22"/>
          <w:lang w:val="en-GB" w:eastAsia="en-GB"/>
        </w:rPr>
        <w:t>*</w:t>
      </w:r>
      <w:r w:rsidR="00500D6B" w:rsidRPr="008B2C9D">
        <w:rPr>
          <w:rFonts w:asciiTheme="minorHAnsi" w:hAnsiTheme="minorHAnsi" w:cstheme="minorHAnsi"/>
          <w:b/>
          <w:sz w:val="22"/>
          <w:szCs w:val="22"/>
          <w:lang w:val="en-GB" w:eastAsia="en-GB"/>
        </w:rPr>
        <w:t xml:space="preserve"> </w:t>
      </w:r>
      <w:r w:rsidR="00500D6B" w:rsidRPr="008B2C9D">
        <w:rPr>
          <w:rFonts w:asciiTheme="minorHAnsi" w:hAnsiTheme="minorHAnsi" w:cstheme="minorHAnsi"/>
          <w:sz w:val="22"/>
          <w:szCs w:val="22"/>
          <w:lang w:val="en-GB" w:eastAsia="en-GB"/>
        </w:rPr>
        <w:t>This addition</w:t>
      </w:r>
      <w:r w:rsidR="008A301D" w:rsidRPr="0062190A">
        <w:rPr>
          <w:rFonts w:asciiTheme="minorHAnsi" w:hAnsiTheme="minorHAnsi" w:cstheme="minorHAnsi"/>
          <w:sz w:val="22"/>
          <w:szCs w:val="22"/>
          <w:lang w:val="en-GB" w:eastAsia="en-GB"/>
        </w:rPr>
        <w:t>, first</w:t>
      </w:r>
      <w:r w:rsidR="00EB6823" w:rsidRPr="0062190A">
        <w:rPr>
          <w:rFonts w:asciiTheme="minorHAnsi" w:hAnsiTheme="minorHAnsi" w:cstheme="minorHAnsi"/>
          <w:sz w:val="22"/>
          <w:szCs w:val="22"/>
          <w:lang w:val="en-GB" w:eastAsia="en-GB"/>
        </w:rPr>
        <w:t xml:space="preserve"> included </w:t>
      </w:r>
      <w:r w:rsidR="00EB6823">
        <w:rPr>
          <w:rFonts w:asciiTheme="minorHAnsi" w:hAnsiTheme="minorHAnsi" w:cstheme="minorHAnsi"/>
          <w:sz w:val="22"/>
          <w:szCs w:val="22"/>
          <w:lang w:val="en-GB" w:eastAsia="en-GB"/>
        </w:rPr>
        <w:t>in</w:t>
      </w:r>
      <w:r w:rsidR="00500D6B" w:rsidRPr="008B2C9D">
        <w:rPr>
          <w:rFonts w:asciiTheme="minorHAnsi" w:hAnsiTheme="minorHAnsi" w:cstheme="minorHAnsi"/>
          <w:sz w:val="22"/>
          <w:szCs w:val="22"/>
          <w:lang w:val="en-GB" w:eastAsia="en-GB"/>
        </w:rPr>
        <w:t xml:space="preserve"> </w:t>
      </w:r>
      <w:r w:rsidR="00F64962">
        <w:rPr>
          <w:rFonts w:asciiTheme="minorHAnsi" w:hAnsiTheme="minorHAnsi" w:cstheme="minorHAnsi"/>
          <w:sz w:val="22"/>
          <w:szCs w:val="22"/>
          <w:lang w:val="en-GB" w:eastAsia="en-GB"/>
        </w:rPr>
        <w:t xml:space="preserve">Keeping children safe in education, </w:t>
      </w:r>
      <w:r w:rsidRPr="008B2C9D">
        <w:rPr>
          <w:rFonts w:asciiTheme="minorHAnsi" w:hAnsiTheme="minorHAnsi" w:cstheme="minorHAnsi"/>
          <w:sz w:val="22"/>
          <w:szCs w:val="22"/>
          <w:lang w:val="en-GB" w:eastAsia="en-GB"/>
        </w:rPr>
        <w:t xml:space="preserve">2020, refers to transferable risk: where a member of staff or volunteer is involved in an incident </w:t>
      </w:r>
      <w:r w:rsidR="00500D6B" w:rsidRPr="008B2C9D">
        <w:rPr>
          <w:rFonts w:asciiTheme="minorHAnsi" w:hAnsiTheme="minorHAnsi" w:cstheme="minorHAnsi"/>
          <w:sz w:val="22"/>
          <w:szCs w:val="22"/>
          <w:lang w:val="en-GB" w:eastAsia="en-GB"/>
        </w:rPr>
        <w:t xml:space="preserve">outside of school </w:t>
      </w:r>
      <w:r w:rsidR="00500D6B" w:rsidRPr="008B2C9D">
        <w:rPr>
          <w:rFonts w:asciiTheme="minorHAnsi" w:hAnsiTheme="minorHAnsi" w:cstheme="minorHAnsi"/>
          <w:i/>
          <w:sz w:val="22"/>
          <w:szCs w:val="22"/>
          <w:lang w:val="en-GB" w:eastAsia="en-GB"/>
        </w:rPr>
        <w:t>which</w:t>
      </w:r>
      <w:r w:rsidRPr="008B2C9D">
        <w:rPr>
          <w:rFonts w:asciiTheme="minorHAnsi" w:hAnsiTheme="minorHAnsi" w:cstheme="minorHAnsi"/>
          <w:i/>
          <w:sz w:val="22"/>
          <w:szCs w:val="22"/>
          <w:lang w:val="en-GB" w:eastAsia="en-GB"/>
        </w:rPr>
        <w:t xml:space="preserve"> did not involve children</w:t>
      </w:r>
      <w:r w:rsidRPr="008B2C9D">
        <w:rPr>
          <w:rFonts w:asciiTheme="minorHAnsi" w:hAnsiTheme="minorHAnsi" w:cstheme="minorHAnsi"/>
          <w:sz w:val="22"/>
          <w:szCs w:val="22"/>
          <w:lang w:val="en-GB" w:eastAsia="en-GB"/>
        </w:rPr>
        <w:t xml:space="preserve"> but could have an impact on their </w:t>
      </w:r>
      <w:r w:rsidRPr="008B2C9D">
        <w:rPr>
          <w:rFonts w:asciiTheme="minorHAnsi" w:hAnsiTheme="minorHAnsi" w:cstheme="minorHAnsi"/>
          <w:i/>
          <w:sz w:val="22"/>
          <w:szCs w:val="22"/>
          <w:lang w:val="en-GB" w:eastAsia="en-GB"/>
        </w:rPr>
        <w:t>suitability to work with children</w:t>
      </w:r>
      <w:r w:rsidRPr="008B2C9D">
        <w:rPr>
          <w:rFonts w:asciiTheme="minorHAnsi" w:hAnsiTheme="minorHAnsi" w:cstheme="minorHAnsi"/>
          <w:sz w:val="22"/>
          <w:szCs w:val="22"/>
          <w:lang w:val="en-GB" w:eastAsia="en-GB"/>
        </w:rPr>
        <w:t xml:space="preserve">. For example, a member of staff is involved in domestic </w:t>
      </w:r>
      <w:r w:rsidR="005015B6">
        <w:rPr>
          <w:rFonts w:asciiTheme="minorHAnsi" w:hAnsiTheme="minorHAnsi" w:cstheme="minorHAnsi"/>
          <w:sz w:val="22"/>
          <w:szCs w:val="22"/>
          <w:lang w:val="en-GB" w:eastAsia="en-GB"/>
        </w:rPr>
        <w:t>abuse</w:t>
      </w:r>
      <w:r w:rsidRPr="008B2C9D">
        <w:rPr>
          <w:rFonts w:asciiTheme="minorHAnsi" w:hAnsiTheme="minorHAnsi" w:cstheme="minorHAnsi"/>
          <w:sz w:val="22"/>
          <w:szCs w:val="22"/>
          <w:lang w:val="en-GB" w:eastAsia="en-GB"/>
        </w:rPr>
        <w:t xml:space="preserve"> at home, </w:t>
      </w:r>
      <w:r w:rsidR="00500D6B" w:rsidRPr="008B2C9D">
        <w:rPr>
          <w:rFonts w:asciiTheme="minorHAnsi" w:hAnsiTheme="minorHAnsi" w:cstheme="minorHAnsi"/>
          <w:sz w:val="22"/>
          <w:szCs w:val="22"/>
          <w:lang w:val="en-GB" w:eastAsia="en-GB"/>
        </w:rPr>
        <w:t xml:space="preserve">and no children were involved. Following the guidance, </w:t>
      </w:r>
      <w:r w:rsidR="002030FA">
        <w:rPr>
          <w:rFonts w:asciiTheme="minorHAnsi" w:hAnsiTheme="minorHAnsi" w:cstheme="minorHAnsi"/>
          <w:sz w:val="22"/>
          <w:szCs w:val="22"/>
          <w:lang w:val="en-GB" w:eastAsia="en-GB"/>
        </w:rPr>
        <w:t xml:space="preserve">the </w:t>
      </w:r>
      <w:r w:rsidR="00C03515">
        <w:rPr>
          <w:rFonts w:asciiTheme="minorHAnsi" w:hAnsiTheme="minorHAnsi" w:cstheme="minorHAnsi"/>
          <w:sz w:val="22"/>
          <w:szCs w:val="22"/>
          <w:lang w:val="en-GB" w:eastAsia="en-GB"/>
        </w:rPr>
        <w:t xml:space="preserve">school </w:t>
      </w:r>
      <w:r w:rsidR="00500D6B" w:rsidRPr="008B2C9D">
        <w:rPr>
          <w:rFonts w:asciiTheme="minorHAnsi" w:hAnsiTheme="minorHAnsi" w:cstheme="minorHAnsi"/>
          <w:sz w:val="22"/>
          <w:szCs w:val="22"/>
          <w:lang w:val="en-GB" w:eastAsia="en-GB"/>
        </w:rPr>
        <w:t>will consider what triggered these actions and whether a child in school could trigger the same reaction, thereby being put at risk.</w:t>
      </w:r>
    </w:p>
    <w:p w14:paraId="71981D8D" w14:textId="77777777" w:rsidR="003B43C2" w:rsidRDefault="003B43C2" w:rsidP="00CA4905">
      <w:pPr>
        <w:rPr>
          <w:rFonts w:asciiTheme="minorHAnsi" w:hAnsiTheme="minorHAnsi" w:cstheme="minorHAnsi"/>
          <w:b/>
          <w:sz w:val="23"/>
          <w:szCs w:val="23"/>
          <w:lang w:val="en-GB"/>
        </w:rPr>
      </w:pPr>
    </w:p>
    <w:p w14:paraId="7D3A9EC0" w14:textId="56B312BC" w:rsidR="00CA4905" w:rsidRPr="008B2C9D" w:rsidRDefault="00DD546B" w:rsidP="00CA4905">
      <w:pPr>
        <w:rPr>
          <w:rFonts w:asciiTheme="minorHAnsi" w:hAnsiTheme="minorHAnsi" w:cstheme="minorHAnsi"/>
          <w:sz w:val="22"/>
          <w:szCs w:val="22"/>
          <w:lang w:val="en-GB" w:eastAsia="en-GB"/>
        </w:rPr>
      </w:pPr>
      <w:r>
        <w:rPr>
          <w:rFonts w:asciiTheme="minorHAnsi" w:hAnsiTheme="minorHAnsi" w:cstheme="minorHAnsi"/>
          <w:b/>
          <w:sz w:val="23"/>
          <w:szCs w:val="23"/>
          <w:lang w:val="en-GB"/>
        </w:rPr>
        <w:t>2</w:t>
      </w:r>
      <w:r w:rsidR="00EF3B3F">
        <w:rPr>
          <w:rFonts w:asciiTheme="minorHAnsi" w:hAnsiTheme="minorHAnsi" w:cstheme="minorHAnsi"/>
          <w:b/>
          <w:sz w:val="23"/>
          <w:szCs w:val="23"/>
          <w:lang w:val="en-GB"/>
        </w:rPr>
        <w:t xml:space="preserve">. </w:t>
      </w:r>
      <w:r w:rsidR="00CA4905" w:rsidRPr="008B2C9D">
        <w:rPr>
          <w:rFonts w:asciiTheme="minorHAnsi" w:hAnsiTheme="minorHAnsi" w:cstheme="minorHAnsi"/>
          <w:b/>
          <w:sz w:val="23"/>
          <w:szCs w:val="23"/>
          <w:lang w:val="en-GB"/>
        </w:rPr>
        <w:t>Action Staff members must take if they are concerned or receive an allegation that a member of staff</w:t>
      </w:r>
      <w:r w:rsidR="000D22C1" w:rsidRPr="008B2C9D">
        <w:rPr>
          <w:rFonts w:asciiTheme="minorHAnsi" w:hAnsiTheme="minorHAnsi" w:cstheme="minorHAnsi"/>
          <w:b/>
          <w:sz w:val="23"/>
          <w:szCs w:val="23"/>
          <w:lang w:val="en-GB"/>
        </w:rPr>
        <w:t>, supply teacher</w:t>
      </w:r>
      <w:r w:rsidR="00F64962">
        <w:rPr>
          <w:rFonts w:asciiTheme="minorHAnsi" w:hAnsiTheme="minorHAnsi" w:cstheme="minorHAnsi"/>
          <w:b/>
          <w:sz w:val="23"/>
          <w:szCs w:val="23"/>
          <w:lang w:val="en-GB"/>
        </w:rPr>
        <w:t xml:space="preserve">, </w:t>
      </w:r>
      <w:r w:rsidR="00CA4905" w:rsidRPr="008B2C9D">
        <w:rPr>
          <w:rFonts w:asciiTheme="minorHAnsi" w:hAnsiTheme="minorHAnsi" w:cstheme="minorHAnsi"/>
          <w:b/>
          <w:sz w:val="23"/>
          <w:szCs w:val="23"/>
          <w:lang w:val="en-GB"/>
        </w:rPr>
        <w:t>volunteer</w:t>
      </w:r>
      <w:r w:rsidR="00F64962">
        <w:rPr>
          <w:rFonts w:asciiTheme="minorHAnsi" w:hAnsiTheme="minorHAnsi" w:cstheme="minorHAnsi"/>
          <w:b/>
          <w:sz w:val="23"/>
          <w:szCs w:val="23"/>
          <w:lang w:val="en-GB"/>
        </w:rPr>
        <w:t xml:space="preserve"> or contractor</w:t>
      </w:r>
      <w:r w:rsidR="00CA4905" w:rsidRPr="008B2C9D">
        <w:rPr>
          <w:rFonts w:asciiTheme="minorHAnsi" w:hAnsiTheme="minorHAnsi" w:cstheme="minorHAnsi"/>
          <w:b/>
          <w:sz w:val="23"/>
          <w:szCs w:val="23"/>
          <w:lang w:val="en-GB"/>
        </w:rPr>
        <w:t xml:space="preserve"> poses a risk of harm to children.</w:t>
      </w:r>
    </w:p>
    <w:p w14:paraId="4CE939AA" w14:textId="77777777" w:rsidR="00544FCA" w:rsidRPr="008B2C9D" w:rsidRDefault="00544FCA" w:rsidP="00CA4905">
      <w:pPr>
        <w:rPr>
          <w:rFonts w:asciiTheme="minorHAnsi" w:hAnsiTheme="minorHAnsi" w:cstheme="minorHAnsi"/>
          <w:b/>
          <w:sz w:val="22"/>
          <w:szCs w:val="22"/>
          <w:lang w:val="en-GB"/>
        </w:rPr>
      </w:pPr>
    </w:p>
    <w:p w14:paraId="2A5609CC" w14:textId="76CF8BDB" w:rsidR="00CA4905" w:rsidRPr="008B2C9D" w:rsidRDefault="0058235E" w:rsidP="00CA4905">
      <w:pPr>
        <w:pStyle w:val="ListParagraph"/>
        <w:numPr>
          <w:ilvl w:val="0"/>
          <w:numId w:val="4"/>
        </w:numPr>
        <w:rPr>
          <w:rFonts w:asciiTheme="minorHAnsi" w:hAnsiTheme="minorHAnsi" w:cstheme="minorHAnsi"/>
          <w:sz w:val="22"/>
          <w:szCs w:val="22"/>
          <w:lang w:val="en-GB"/>
        </w:rPr>
      </w:pPr>
      <w:r w:rsidRPr="008B2C9D">
        <w:rPr>
          <w:rFonts w:asciiTheme="minorHAnsi" w:hAnsiTheme="minorHAnsi" w:cstheme="minorHAnsi"/>
          <w:sz w:val="22"/>
          <w:szCs w:val="22"/>
          <w:lang w:val="en-GB"/>
        </w:rPr>
        <w:t>The staff member must report</w:t>
      </w:r>
      <w:r w:rsidR="00CA4905" w:rsidRPr="008B2C9D">
        <w:rPr>
          <w:rFonts w:asciiTheme="minorHAnsi" w:hAnsiTheme="minorHAnsi" w:cstheme="minorHAnsi"/>
          <w:sz w:val="22"/>
          <w:szCs w:val="22"/>
          <w:lang w:val="en-GB"/>
        </w:rPr>
        <w:t xml:space="preserve"> the concern or </w:t>
      </w:r>
      <w:r w:rsidR="00F550DE" w:rsidRPr="008B2C9D">
        <w:rPr>
          <w:rFonts w:asciiTheme="minorHAnsi" w:hAnsiTheme="minorHAnsi" w:cstheme="minorHAnsi"/>
          <w:sz w:val="22"/>
          <w:szCs w:val="22"/>
          <w:lang w:val="en-GB"/>
        </w:rPr>
        <w:t xml:space="preserve">allegation </w:t>
      </w:r>
      <w:r w:rsidR="00CA4905" w:rsidRPr="00D16463">
        <w:rPr>
          <w:rFonts w:asciiTheme="minorHAnsi" w:hAnsiTheme="minorHAnsi" w:cstheme="minorHAnsi"/>
          <w:bCs/>
          <w:sz w:val="22"/>
          <w:szCs w:val="22"/>
          <w:lang w:val="en-GB"/>
        </w:rPr>
        <w:t>in writing</w:t>
      </w:r>
      <w:r w:rsidR="00CA4905" w:rsidRPr="008B2C9D">
        <w:rPr>
          <w:rFonts w:asciiTheme="minorHAnsi" w:hAnsiTheme="minorHAnsi" w:cstheme="minorHAnsi"/>
          <w:sz w:val="22"/>
          <w:szCs w:val="22"/>
          <w:lang w:val="en-GB"/>
        </w:rPr>
        <w:t xml:space="preserve"> (signed and dated) to the </w:t>
      </w:r>
      <w:r w:rsidR="00CA4905" w:rsidRPr="00716054">
        <w:rPr>
          <w:rFonts w:asciiTheme="minorHAnsi" w:hAnsiTheme="minorHAnsi" w:cstheme="minorHAnsi"/>
          <w:sz w:val="22"/>
          <w:szCs w:val="22"/>
          <w:lang w:val="en-GB"/>
        </w:rPr>
        <w:t>Headteacher</w:t>
      </w:r>
      <w:r w:rsidR="00CA4905" w:rsidRPr="008B2C9D">
        <w:rPr>
          <w:rFonts w:asciiTheme="minorHAnsi" w:hAnsiTheme="minorHAnsi" w:cstheme="minorHAnsi"/>
          <w:sz w:val="22"/>
          <w:szCs w:val="22"/>
          <w:lang w:val="en-GB"/>
        </w:rPr>
        <w:t xml:space="preserve">. </w:t>
      </w:r>
    </w:p>
    <w:p w14:paraId="41C2A52F" w14:textId="62613E13" w:rsidR="00B72EDF" w:rsidRPr="008B2C9D" w:rsidRDefault="00CA4905" w:rsidP="00443988">
      <w:pPr>
        <w:pStyle w:val="ListParagraph"/>
        <w:numPr>
          <w:ilvl w:val="0"/>
          <w:numId w:val="4"/>
        </w:numPr>
        <w:rPr>
          <w:rFonts w:asciiTheme="minorHAnsi" w:hAnsiTheme="minorHAnsi" w:cstheme="minorHAnsi"/>
          <w:sz w:val="22"/>
          <w:szCs w:val="22"/>
          <w:lang w:val="en-GB"/>
        </w:rPr>
      </w:pPr>
      <w:r w:rsidRPr="008B2C9D">
        <w:rPr>
          <w:rFonts w:asciiTheme="minorHAnsi" w:hAnsiTheme="minorHAnsi" w:cstheme="minorHAnsi"/>
          <w:sz w:val="22"/>
          <w:szCs w:val="22"/>
          <w:lang w:val="en-GB"/>
        </w:rPr>
        <w:t>If the conc</w:t>
      </w:r>
      <w:r w:rsidR="0058235E" w:rsidRPr="008B2C9D">
        <w:rPr>
          <w:rFonts w:asciiTheme="minorHAnsi" w:hAnsiTheme="minorHAnsi" w:cstheme="minorHAnsi"/>
          <w:sz w:val="22"/>
          <w:szCs w:val="22"/>
          <w:lang w:val="en-GB"/>
        </w:rPr>
        <w:t>ern/allegation</w:t>
      </w:r>
      <w:r w:rsidR="00F550DE" w:rsidRPr="008B2C9D">
        <w:rPr>
          <w:rFonts w:asciiTheme="minorHAnsi" w:hAnsiTheme="minorHAnsi" w:cstheme="minorHAnsi"/>
          <w:sz w:val="22"/>
          <w:szCs w:val="22"/>
          <w:lang w:val="en-GB"/>
        </w:rPr>
        <w:t xml:space="preserve"> is</w:t>
      </w:r>
      <w:r w:rsidRPr="008B2C9D">
        <w:rPr>
          <w:rFonts w:asciiTheme="minorHAnsi" w:hAnsiTheme="minorHAnsi" w:cstheme="minorHAnsi"/>
          <w:sz w:val="22"/>
          <w:szCs w:val="22"/>
          <w:lang w:val="en-GB"/>
        </w:rPr>
        <w:t xml:space="preserve"> about the </w:t>
      </w:r>
      <w:r w:rsidRPr="00716054">
        <w:rPr>
          <w:rFonts w:asciiTheme="minorHAnsi" w:hAnsiTheme="minorHAnsi" w:cstheme="minorHAnsi"/>
          <w:sz w:val="22"/>
          <w:szCs w:val="22"/>
          <w:lang w:val="en-GB"/>
        </w:rPr>
        <w:t>Headteacher,</w:t>
      </w:r>
      <w:r w:rsidRPr="008B2C9D">
        <w:rPr>
          <w:rFonts w:asciiTheme="minorHAnsi" w:hAnsiTheme="minorHAnsi" w:cstheme="minorHAnsi"/>
          <w:sz w:val="22"/>
          <w:szCs w:val="22"/>
          <w:lang w:val="en-GB"/>
        </w:rPr>
        <w:t xml:space="preserve"> </w:t>
      </w:r>
      <w:r w:rsidR="0058235E" w:rsidRPr="008B2C9D">
        <w:rPr>
          <w:rFonts w:asciiTheme="minorHAnsi" w:hAnsiTheme="minorHAnsi" w:cstheme="minorHAnsi"/>
          <w:sz w:val="22"/>
          <w:szCs w:val="22"/>
          <w:lang w:val="en-GB"/>
        </w:rPr>
        <w:t xml:space="preserve">the staff member must </w:t>
      </w:r>
      <w:r w:rsidRPr="008B2C9D">
        <w:rPr>
          <w:rFonts w:asciiTheme="minorHAnsi" w:hAnsiTheme="minorHAnsi" w:cstheme="minorHAnsi"/>
          <w:sz w:val="22"/>
          <w:szCs w:val="22"/>
          <w:lang w:val="en-GB"/>
        </w:rPr>
        <w:t>report this in writing to the Chief Executive Officer (CEO)</w:t>
      </w:r>
      <w:r w:rsidR="00544FCA" w:rsidRPr="008B2C9D">
        <w:rPr>
          <w:rFonts w:asciiTheme="minorHAnsi" w:hAnsiTheme="minorHAnsi" w:cstheme="minorHAnsi"/>
          <w:sz w:val="22"/>
          <w:szCs w:val="22"/>
          <w:lang w:val="en-GB"/>
        </w:rPr>
        <w:t xml:space="preserve"> of St Thomas Aquinas Catholic Multi-Academy Trust:  </w:t>
      </w:r>
      <w:r w:rsidR="00F550DE" w:rsidRPr="008B2C9D">
        <w:rPr>
          <w:rFonts w:asciiTheme="minorHAnsi" w:hAnsiTheme="minorHAnsi" w:cstheme="minorHAnsi"/>
          <w:sz w:val="22"/>
          <w:szCs w:val="22"/>
          <w:lang w:val="en-GB"/>
        </w:rPr>
        <w:t>Neil Lockyer,</w:t>
      </w:r>
      <w:r w:rsidR="002B6F2C">
        <w:t xml:space="preserve"> </w:t>
      </w:r>
      <w:hyperlink r:id="rId14" w:history="1">
        <w:r w:rsidR="002B6F2C" w:rsidRPr="001E2A19">
          <w:rPr>
            <w:rStyle w:val="Hyperlink"/>
          </w:rPr>
          <w:t>nlockyer@aquinas-cmat.org</w:t>
        </w:r>
      </w:hyperlink>
      <w:r w:rsidR="002B6F2C">
        <w:t xml:space="preserve"> </w:t>
      </w:r>
      <w:r w:rsidR="00877EAD" w:rsidRPr="008B2C9D">
        <w:rPr>
          <w:rFonts w:asciiTheme="minorHAnsi" w:hAnsiTheme="minorHAnsi" w:cstheme="minorHAnsi"/>
          <w:sz w:val="22"/>
          <w:szCs w:val="22"/>
          <w:lang w:val="en-GB"/>
        </w:rPr>
        <w:t xml:space="preserve"> </w:t>
      </w:r>
      <w:r w:rsidR="00C44F1A">
        <w:rPr>
          <w:rFonts w:asciiTheme="minorHAnsi" w:hAnsiTheme="minorHAnsi" w:cstheme="minorHAnsi"/>
          <w:sz w:val="22"/>
          <w:szCs w:val="22"/>
          <w:lang w:val="en-GB"/>
        </w:rPr>
        <w:t xml:space="preserve"> </w:t>
      </w:r>
    </w:p>
    <w:p w14:paraId="6347E040" w14:textId="2766612A" w:rsidR="00544FCA" w:rsidRPr="008B2C9D" w:rsidRDefault="00CA4905" w:rsidP="00443988">
      <w:pPr>
        <w:pStyle w:val="ListParagraph"/>
        <w:numPr>
          <w:ilvl w:val="0"/>
          <w:numId w:val="4"/>
        </w:numPr>
        <w:rPr>
          <w:rFonts w:asciiTheme="minorHAnsi" w:hAnsiTheme="minorHAnsi" w:cstheme="minorHAnsi"/>
          <w:sz w:val="22"/>
          <w:szCs w:val="22"/>
          <w:lang w:val="en-GB"/>
        </w:rPr>
      </w:pPr>
      <w:r w:rsidRPr="008B2C9D">
        <w:rPr>
          <w:rFonts w:asciiTheme="minorHAnsi" w:hAnsiTheme="minorHAnsi" w:cstheme="minorHAnsi"/>
          <w:sz w:val="22"/>
          <w:szCs w:val="22"/>
          <w:lang w:val="en-GB"/>
        </w:rPr>
        <w:t xml:space="preserve">The </w:t>
      </w:r>
      <w:r w:rsidRPr="00716054">
        <w:rPr>
          <w:rFonts w:asciiTheme="minorHAnsi" w:hAnsiTheme="minorHAnsi" w:cstheme="minorHAnsi"/>
          <w:sz w:val="22"/>
          <w:szCs w:val="22"/>
          <w:lang w:val="en-GB"/>
        </w:rPr>
        <w:t>Headteacher</w:t>
      </w:r>
      <w:r w:rsidRPr="008B2C9D">
        <w:rPr>
          <w:rFonts w:asciiTheme="minorHAnsi" w:hAnsiTheme="minorHAnsi" w:cstheme="minorHAnsi"/>
          <w:sz w:val="22"/>
          <w:szCs w:val="22"/>
          <w:lang w:val="en-GB"/>
        </w:rPr>
        <w:t xml:space="preserve">/CEO will then follow the procedures set out </w:t>
      </w:r>
      <w:r w:rsidR="00EF3B3F">
        <w:rPr>
          <w:rFonts w:asciiTheme="minorHAnsi" w:hAnsiTheme="minorHAnsi" w:cstheme="minorHAnsi"/>
          <w:sz w:val="22"/>
          <w:szCs w:val="22"/>
          <w:lang w:val="en-GB"/>
        </w:rPr>
        <w:t xml:space="preserve">in paragraph </w:t>
      </w:r>
      <w:r w:rsidR="00716054">
        <w:rPr>
          <w:rFonts w:asciiTheme="minorHAnsi" w:hAnsiTheme="minorHAnsi" w:cstheme="minorHAnsi"/>
          <w:sz w:val="22"/>
          <w:szCs w:val="22"/>
          <w:lang w:val="en-GB"/>
        </w:rPr>
        <w:t>4</w:t>
      </w:r>
      <w:r w:rsidRPr="008B2C9D">
        <w:rPr>
          <w:rFonts w:asciiTheme="minorHAnsi" w:hAnsiTheme="minorHAnsi" w:cstheme="minorHAnsi"/>
          <w:sz w:val="22"/>
          <w:szCs w:val="22"/>
          <w:lang w:val="en-GB"/>
        </w:rPr>
        <w:t>, as</w:t>
      </w:r>
      <w:r w:rsidR="00544FCA" w:rsidRPr="008B2C9D">
        <w:rPr>
          <w:rFonts w:asciiTheme="minorHAnsi" w:hAnsiTheme="minorHAnsi" w:cstheme="minorHAnsi"/>
          <w:sz w:val="22"/>
          <w:szCs w:val="22"/>
          <w:lang w:val="en-GB"/>
        </w:rPr>
        <w:t xml:space="preserve"> appropriate</w:t>
      </w:r>
      <w:r w:rsidR="003F7523" w:rsidRPr="008B2C9D">
        <w:rPr>
          <w:rFonts w:asciiTheme="minorHAnsi" w:hAnsiTheme="minorHAnsi" w:cstheme="minorHAnsi"/>
          <w:sz w:val="22"/>
          <w:szCs w:val="22"/>
          <w:lang w:val="en-GB"/>
        </w:rPr>
        <w:t>.</w:t>
      </w:r>
    </w:p>
    <w:p w14:paraId="5772F1D5" w14:textId="77777777" w:rsidR="00443988" w:rsidRPr="008B2C9D" w:rsidRDefault="00443988" w:rsidP="00443988">
      <w:pPr>
        <w:rPr>
          <w:rFonts w:asciiTheme="majorHAnsi" w:hAnsiTheme="majorHAnsi" w:cstheme="majorHAnsi"/>
          <w:b/>
          <w:sz w:val="23"/>
          <w:szCs w:val="23"/>
          <w:lang w:val="en-GB"/>
        </w:rPr>
      </w:pPr>
      <w:r w:rsidRPr="008B2C9D">
        <w:rPr>
          <w:rFonts w:asciiTheme="majorHAnsi" w:hAnsiTheme="majorHAnsi" w:cstheme="majorHAnsi"/>
          <w:b/>
          <w:sz w:val="23"/>
          <w:szCs w:val="23"/>
        </w:rPr>
        <w:lastRenderedPageBreak/>
        <w:t xml:space="preserve">Glossary of terms </w:t>
      </w:r>
      <w:r w:rsidRPr="008B2C9D">
        <w:rPr>
          <w:rFonts w:asciiTheme="majorHAnsi" w:hAnsiTheme="majorHAnsi" w:cstheme="majorHAnsi"/>
          <w:b/>
          <w:sz w:val="23"/>
          <w:szCs w:val="23"/>
          <w:lang w:val="en-GB"/>
        </w:rPr>
        <w:t>and definitions for outcomes of allegation investigations</w:t>
      </w:r>
    </w:p>
    <w:tbl>
      <w:tblPr>
        <w:tblStyle w:val="TableGrid"/>
        <w:tblW w:w="0" w:type="auto"/>
        <w:tblLook w:val="04A0" w:firstRow="1" w:lastRow="0" w:firstColumn="1" w:lastColumn="0" w:noHBand="0" w:noVBand="1"/>
      </w:tblPr>
      <w:tblGrid>
        <w:gridCol w:w="2405"/>
        <w:gridCol w:w="6611"/>
      </w:tblGrid>
      <w:tr w:rsidR="008B2C9D" w:rsidRPr="008B2C9D" w14:paraId="49FF31CF" w14:textId="77777777" w:rsidTr="00443988">
        <w:tc>
          <w:tcPr>
            <w:tcW w:w="2405" w:type="dxa"/>
          </w:tcPr>
          <w:p w14:paraId="6FB45882" w14:textId="77777777" w:rsidR="00443988" w:rsidRPr="008B2C9D" w:rsidRDefault="00443988" w:rsidP="00443988">
            <w:pPr>
              <w:rPr>
                <w:rFonts w:ascii="Calibri Light" w:hAnsi="Calibri Light" w:cs="Calibri Light"/>
                <w:b/>
                <w:sz w:val="22"/>
                <w:szCs w:val="22"/>
              </w:rPr>
            </w:pPr>
            <w:r w:rsidRPr="008B2C9D">
              <w:rPr>
                <w:rFonts w:ascii="Calibri Light" w:hAnsi="Calibri Light" w:cs="Calibri Light"/>
                <w:b/>
                <w:sz w:val="22"/>
                <w:szCs w:val="22"/>
              </w:rPr>
              <w:t>Term</w:t>
            </w:r>
          </w:p>
        </w:tc>
        <w:tc>
          <w:tcPr>
            <w:tcW w:w="6611" w:type="dxa"/>
          </w:tcPr>
          <w:p w14:paraId="74B47526" w14:textId="77777777" w:rsidR="00443988" w:rsidRPr="008B2C9D" w:rsidRDefault="00443988" w:rsidP="00443988">
            <w:pPr>
              <w:rPr>
                <w:rFonts w:ascii="Calibri Light" w:hAnsi="Calibri Light" w:cs="Calibri Light"/>
                <w:b/>
                <w:sz w:val="22"/>
                <w:szCs w:val="22"/>
              </w:rPr>
            </w:pPr>
            <w:r w:rsidRPr="008B2C9D">
              <w:rPr>
                <w:rFonts w:ascii="Calibri Light" w:hAnsi="Calibri Light" w:cs="Calibri Light"/>
                <w:b/>
                <w:sz w:val="22"/>
                <w:szCs w:val="22"/>
              </w:rPr>
              <w:t>Definition</w:t>
            </w:r>
          </w:p>
        </w:tc>
      </w:tr>
      <w:tr w:rsidR="008B2C9D" w:rsidRPr="008B2C9D" w14:paraId="042A314A" w14:textId="77777777" w:rsidTr="00853E19">
        <w:trPr>
          <w:trHeight w:val="441"/>
        </w:trPr>
        <w:tc>
          <w:tcPr>
            <w:tcW w:w="2405" w:type="dxa"/>
          </w:tcPr>
          <w:p w14:paraId="5E26A78B"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LADO</w:t>
            </w:r>
          </w:p>
        </w:tc>
        <w:tc>
          <w:tcPr>
            <w:tcW w:w="6611" w:type="dxa"/>
          </w:tcPr>
          <w:p w14:paraId="0BF65511"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 xml:space="preserve">Local Authority Designated </w:t>
            </w:r>
            <w:r w:rsidR="00544FCA" w:rsidRPr="008B2C9D">
              <w:rPr>
                <w:rFonts w:asciiTheme="minorHAnsi" w:hAnsiTheme="minorHAnsi" w:cstheme="minorHAnsi"/>
                <w:sz w:val="22"/>
                <w:szCs w:val="22"/>
              </w:rPr>
              <w:t>officer, known also as Allegations Manager</w:t>
            </w:r>
            <w:r w:rsidR="0055518D" w:rsidRPr="008B2C9D">
              <w:rPr>
                <w:rFonts w:asciiTheme="minorHAnsi" w:hAnsiTheme="minorHAnsi" w:cstheme="minorHAnsi"/>
                <w:sz w:val="22"/>
                <w:szCs w:val="22"/>
              </w:rPr>
              <w:t xml:space="preserve"> or Designated Officer</w:t>
            </w:r>
          </w:p>
        </w:tc>
      </w:tr>
      <w:tr w:rsidR="008B2C9D" w:rsidRPr="008B2C9D" w14:paraId="6E54E3E0" w14:textId="77777777" w:rsidTr="00443988">
        <w:tc>
          <w:tcPr>
            <w:tcW w:w="2405" w:type="dxa"/>
          </w:tcPr>
          <w:p w14:paraId="61B19BA1" w14:textId="4CFB5753" w:rsidR="00443988" w:rsidRPr="008B2C9D" w:rsidRDefault="0016724D" w:rsidP="00443988">
            <w:pPr>
              <w:rPr>
                <w:rFonts w:asciiTheme="minorHAnsi" w:hAnsiTheme="minorHAnsi" w:cstheme="minorHAnsi"/>
                <w:sz w:val="22"/>
                <w:szCs w:val="22"/>
              </w:rPr>
            </w:pPr>
            <w:r>
              <w:rPr>
                <w:rFonts w:asciiTheme="minorHAnsi" w:hAnsiTheme="minorHAnsi" w:cstheme="minorHAnsi"/>
                <w:sz w:val="22"/>
                <w:szCs w:val="22"/>
              </w:rPr>
              <w:t>Case Manager</w:t>
            </w:r>
          </w:p>
        </w:tc>
        <w:tc>
          <w:tcPr>
            <w:tcW w:w="6611" w:type="dxa"/>
          </w:tcPr>
          <w:p w14:paraId="75AC4EB8" w14:textId="623412DF" w:rsidR="00443988" w:rsidRPr="008B2C9D" w:rsidRDefault="00853E19" w:rsidP="00443988">
            <w:pPr>
              <w:rPr>
                <w:rFonts w:asciiTheme="minorHAnsi" w:hAnsiTheme="minorHAnsi" w:cstheme="minorHAnsi"/>
                <w:sz w:val="22"/>
                <w:szCs w:val="22"/>
              </w:rPr>
            </w:pPr>
            <w:r w:rsidRPr="008B2C9D">
              <w:rPr>
                <w:rFonts w:asciiTheme="minorHAnsi" w:hAnsiTheme="minorHAnsi" w:cstheme="minorHAnsi"/>
                <w:sz w:val="22"/>
                <w:szCs w:val="22"/>
              </w:rPr>
              <w:t xml:space="preserve">The person leading the investigation, e.g. The </w:t>
            </w:r>
            <w:r w:rsidRPr="00FB6033">
              <w:rPr>
                <w:rFonts w:asciiTheme="minorHAnsi" w:hAnsiTheme="minorHAnsi" w:cstheme="minorHAnsi"/>
                <w:sz w:val="22"/>
                <w:szCs w:val="22"/>
              </w:rPr>
              <w:t>Headteacher</w:t>
            </w:r>
            <w:r w:rsidR="006700F5">
              <w:rPr>
                <w:rFonts w:asciiTheme="minorHAnsi" w:hAnsiTheme="minorHAnsi" w:cstheme="minorHAnsi"/>
                <w:sz w:val="22"/>
                <w:szCs w:val="22"/>
              </w:rPr>
              <w:t>/</w:t>
            </w:r>
            <w:r w:rsidRPr="003B43C2">
              <w:rPr>
                <w:rFonts w:asciiTheme="minorHAnsi" w:hAnsiTheme="minorHAnsi" w:cstheme="minorHAnsi"/>
                <w:sz w:val="22"/>
                <w:szCs w:val="22"/>
              </w:rPr>
              <w:t>DSL or CEO</w:t>
            </w:r>
          </w:p>
        </w:tc>
      </w:tr>
      <w:tr w:rsidR="008B2C9D" w:rsidRPr="008B2C9D" w14:paraId="71C93E7E" w14:textId="77777777" w:rsidTr="00443988">
        <w:tc>
          <w:tcPr>
            <w:tcW w:w="2405" w:type="dxa"/>
          </w:tcPr>
          <w:p w14:paraId="49B6EC1B"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Substantiated</w:t>
            </w:r>
          </w:p>
        </w:tc>
        <w:tc>
          <w:tcPr>
            <w:tcW w:w="6611" w:type="dxa"/>
          </w:tcPr>
          <w:p w14:paraId="098C98A9" w14:textId="77777777" w:rsidR="00443988" w:rsidRPr="008B2C9D" w:rsidRDefault="00443988" w:rsidP="00443988">
            <w:pPr>
              <w:rPr>
                <w:rFonts w:asciiTheme="minorHAnsi" w:hAnsiTheme="minorHAnsi" w:cstheme="minorHAnsi"/>
                <w:b/>
                <w:sz w:val="22"/>
                <w:szCs w:val="22"/>
              </w:rPr>
            </w:pPr>
            <w:r w:rsidRPr="008B2C9D">
              <w:rPr>
                <w:rFonts w:asciiTheme="minorHAnsi" w:hAnsiTheme="minorHAnsi" w:cstheme="minorHAnsi"/>
                <w:sz w:val="22"/>
                <w:szCs w:val="22"/>
              </w:rPr>
              <w:t>There is sufficient evidence to prove the allegation.</w:t>
            </w:r>
          </w:p>
        </w:tc>
      </w:tr>
      <w:tr w:rsidR="008B2C9D" w:rsidRPr="008B2C9D" w14:paraId="7D8BFCCF" w14:textId="77777777" w:rsidTr="00443988">
        <w:tc>
          <w:tcPr>
            <w:tcW w:w="2405" w:type="dxa"/>
          </w:tcPr>
          <w:p w14:paraId="506F6354" w14:textId="77777777" w:rsidR="008B59C2" w:rsidRPr="008B2C9D" w:rsidRDefault="008B59C2" w:rsidP="00443988">
            <w:pPr>
              <w:rPr>
                <w:rFonts w:asciiTheme="minorHAnsi" w:hAnsiTheme="minorHAnsi" w:cstheme="minorHAnsi"/>
                <w:sz w:val="22"/>
                <w:szCs w:val="22"/>
              </w:rPr>
            </w:pPr>
            <w:r w:rsidRPr="008B2C9D">
              <w:rPr>
                <w:rFonts w:asciiTheme="minorHAnsi" w:hAnsiTheme="minorHAnsi" w:cstheme="minorHAnsi"/>
                <w:sz w:val="22"/>
                <w:szCs w:val="22"/>
              </w:rPr>
              <w:t>Staff/members of staff</w:t>
            </w:r>
          </w:p>
        </w:tc>
        <w:tc>
          <w:tcPr>
            <w:tcW w:w="6611" w:type="dxa"/>
          </w:tcPr>
          <w:p w14:paraId="5C427B95" w14:textId="77777777" w:rsidR="008B59C2" w:rsidRPr="008B2C9D" w:rsidRDefault="008B59C2" w:rsidP="00443988">
            <w:pPr>
              <w:rPr>
                <w:rFonts w:asciiTheme="minorHAnsi" w:hAnsiTheme="minorHAnsi" w:cstheme="minorHAnsi"/>
                <w:sz w:val="22"/>
                <w:szCs w:val="22"/>
              </w:rPr>
            </w:pPr>
            <w:r w:rsidRPr="008B2C9D">
              <w:rPr>
                <w:rFonts w:asciiTheme="minorHAnsi" w:hAnsiTheme="minorHAnsi" w:cstheme="minorHAnsi"/>
                <w:sz w:val="22"/>
                <w:szCs w:val="22"/>
              </w:rPr>
              <w:t>All pai</w:t>
            </w:r>
            <w:r w:rsidR="006768B8" w:rsidRPr="008B2C9D">
              <w:rPr>
                <w:rFonts w:asciiTheme="minorHAnsi" w:hAnsiTheme="minorHAnsi" w:cstheme="minorHAnsi"/>
                <w:sz w:val="22"/>
                <w:szCs w:val="22"/>
              </w:rPr>
              <w:t xml:space="preserve">d or unpaid staff/professionals, </w:t>
            </w:r>
            <w:r w:rsidR="006768B8" w:rsidRPr="003B43C2">
              <w:rPr>
                <w:rFonts w:asciiTheme="minorHAnsi" w:hAnsiTheme="minorHAnsi" w:cstheme="minorHAnsi"/>
                <w:sz w:val="22"/>
                <w:szCs w:val="22"/>
              </w:rPr>
              <w:t xml:space="preserve">supply staff </w:t>
            </w:r>
            <w:r w:rsidRPr="003B43C2">
              <w:rPr>
                <w:rFonts w:asciiTheme="minorHAnsi" w:hAnsiTheme="minorHAnsi" w:cstheme="minorHAnsi"/>
                <w:sz w:val="22"/>
                <w:szCs w:val="22"/>
              </w:rPr>
              <w:t>and volunteers</w:t>
            </w:r>
          </w:p>
        </w:tc>
      </w:tr>
      <w:tr w:rsidR="008B2C9D" w:rsidRPr="008B2C9D" w14:paraId="48A65291" w14:textId="77777777" w:rsidTr="00443988">
        <w:tc>
          <w:tcPr>
            <w:tcW w:w="2405" w:type="dxa"/>
          </w:tcPr>
          <w:p w14:paraId="7E6E90CC"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Malicious</w:t>
            </w:r>
          </w:p>
        </w:tc>
        <w:tc>
          <w:tcPr>
            <w:tcW w:w="6611" w:type="dxa"/>
          </w:tcPr>
          <w:p w14:paraId="72B5EF32" w14:textId="77777777" w:rsidR="00443988" w:rsidRPr="008B2C9D" w:rsidRDefault="00443988" w:rsidP="00443988">
            <w:pPr>
              <w:rPr>
                <w:rFonts w:asciiTheme="minorHAnsi" w:hAnsiTheme="minorHAnsi" w:cstheme="minorHAnsi"/>
                <w:b/>
                <w:sz w:val="22"/>
                <w:szCs w:val="22"/>
              </w:rPr>
            </w:pPr>
            <w:r w:rsidRPr="008B2C9D">
              <w:rPr>
                <w:rFonts w:asciiTheme="minorHAnsi" w:hAnsiTheme="minorHAnsi" w:cstheme="minorHAnsi"/>
                <w:sz w:val="22"/>
                <w:szCs w:val="22"/>
              </w:rPr>
              <w:t>There is sufficient evidence to disprove the allegation and there has been a deliberate act to deceive.</w:t>
            </w:r>
          </w:p>
        </w:tc>
      </w:tr>
      <w:tr w:rsidR="008B2C9D" w:rsidRPr="008B2C9D" w14:paraId="4C83AF92" w14:textId="77777777" w:rsidTr="00443988">
        <w:tc>
          <w:tcPr>
            <w:tcW w:w="2405" w:type="dxa"/>
          </w:tcPr>
          <w:p w14:paraId="2FBA52D4"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False</w:t>
            </w:r>
          </w:p>
        </w:tc>
        <w:tc>
          <w:tcPr>
            <w:tcW w:w="6611" w:type="dxa"/>
          </w:tcPr>
          <w:p w14:paraId="1A0853CD" w14:textId="77777777" w:rsidR="00443988" w:rsidRPr="008B2C9D" w:rsidRDefault="00443988" w:rsidP="00443988">
            <w:pPr>
              <w:rPr>
                <w:rFonts w:asciiTheme="minorHAnsi" w:hAnsiTheme="minorHAnsi" w:cstheme="minorHAnsi"/>
                <w:b/>
                <w:sz w:val="22"/>
                <w:szCs w:val="22"/>
              </w:rPr>
            </w:pPr>
            <w:r w:rsidRPr="008B2C9D">
              <w:rPr>
                <w:rFonts w:asciiTheme="minorHAnsi" w:hAnsiTheme="minorHAnsi" w:cstheme="minorHAnsi"/>
                <w:sz w:val="22"/>
                <w:szCs w:val="22"/>
              </w:rPr>
              <w:t>There is sufficient evidence to disprove the allegation.</w:t>
            </w:r>
          </w:p>
        </w:tc>
      </w:tr>
      <w:tr w:rsidR="008B2C9D" w:rsidRPr="008B2C9D" w14:paraId="0DB59FE2" w14:textId="77777777" w:rsidTr="00443988">
        <w:tc>
          <w:tcPr>
            <w:tcW w:w="2405" w:type="dxa"/>
          </w:tcPr>
          <w:p w14:paraId="72F3548B"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Unsubstantiated</w:t>
            </w:r>
          </w:p>
        </w:tc>
        <w:tc>
          <w:tcPr>
            <w:tcW w:w="6611" w:type="dxa"/>
          </w:tcPr>
          <w:p w14:paraId="7BFF56E6"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There is insufficient evidence to either prove or disprove the allegation (this does not imply guilt or innocence)</w:t>
            </w:r>
          </w:p>
        </w:tc>
      </w:tr>
      <w:tr w:rsidR="00443988" w:rsidRPr="008B2C9D" w14:paraId="22DA4713" w14:textId="77777777" w:rsidTr="00443988">
        <w:tc>
          <w:tcPr>
            <w:tcW w:w="2405" w:type="dxa"/>
          </w:tcPr>
          <w:p w14:paraId="0BC34AFD"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Unfounded</w:t>
            </w:r>
          </w:p>
        </w:tc>
        <w:tc>
          <w:tcPr>
            <w:tcW w:w="6611" w:type="dxa"/>
          </w:tcPr>
          <w:p w14:paraId="5E2093FD" w14:textId="77777777" w:rsidR="00443988" w:rsidRPr="008B2C9D" w:rsidRDefault="003F7523" w:rsidP="00443988">
            <w:pPr>
              <w:rPr>
                <w:rFonts w:asciiTheme="minorHAnsi" w:hAnsiTheme="minorHAnsi" w:cstheme="minorHAnsi"/>
                <w:sz w:val="22"/>
                <w:szCs w:val="22"/>
              </w:rPr>
            </w:pPr>
            <w:r w:rsidRPr="008B2C9D">
              <w:rPr>
                <w:rFonts w:asciiTheme="minorHAnsi" w:hAnsiTheme="minorHAnsi" w:cstheme="minorHAnsi"/>
                <w:sz w:val="22"/>
                <w:szCs w:val="22"/>
              </w:rPr>
              <w:t>T</w:t>
            </w:r>
            <w:r w:rsidR="00443988" w:rsidRPr="008B2C9D">
              <w:rPr>
                <w:rFonts w:asciiTheme="minorHAnsi" w:hAnsiTheme="minorHAnsi" w:cstheme="minorHAnsi"/>
                <w:sz w:val="22"/>
                <w:szCs w:val="22"/>
              </w:rPr>
              <w:t>here is no evidence or proper basis which supports the allegation being made.</w:t>
            </w:r>
          </w:p>
        </w:tc>
      </w:tr>
    </w:tbl>
    <w:p w14:paraId="2AE5688A" w14:textId="77777777" w:rsidR="009A2BC5" w:rsidRPr="008B2C9D" w:rsidRDefault="009A2BC5" w:rsidP="00443988">
      <w:pPr>
        <w:rPr>
          <w:rFonts w:asciiTheme="minorHAnsi" w:hAnsiTheme="minorHAnsi" w:cstheme="minorHAnsi"/>
          <w:b/>
          <w:sz w:val="22"/>
          <w:szCs w:val="22"/>
          <w:lang w:val="en-GB"/>
        </w:rPr>
      </w:pPr>
    </w:p>
    <w:p w14:paraId="3DE8384C" w14:textId="33F0ADF3" w:rsidR="00443988" w:rsidRPr="008B2C9D" w:rsidRDefault="00DD546B" w:rsidP="00443988">
      <w:pPr>
        <w:rPr>
          <w:rFonts w:asciiTheme="minorHAnsi" w:hAnsiTheme="minorHAnsi" w:cstheme="minorHAnsi"/>
          <w:b/>
          <w:sz w:val="23"/>
          <w:szCs w:val="23"/>
          <w:lang w:val="en-GB"/>
        </w:rPr>
      </w:pPr>
      <w:r>
        <w:rPr>
          <w:rFonts w:asciiTheme="minorHAnsi" w:hAnsiTheme="minorHAnsi" w:cstheme="minorHAnsi"/>
          <w:b/>
          <w:sz w:val="23"/>
          <w:szCs w:val="23"/>
          <w:lang w:val="en-GB"/>
        </w:rPr>
        <w:t>3</w:t>
      </w:r>
      <w:r w:rsidR="00EF3B3F">
        <w:rPr>
          <w:rFonts w:asciiTheme="minorHAnsi" w:hAnsiTheme="minorHAnsi" w:cstheme="minorHAnsi"/>
          <w:b/>
          <w:sz w:val="23"/>
          <w:szCs w:val="23"/>
          <w:lang w:val="en-GB"/>
        </w:rPr>
        <w:t xml:space="preserve">. </w:t>
      </w:r>
      <w:r w:rsidR="00443988" w:rsidRPr="008B2C9D">
        <w:rPr>
          <w:rFonts w:asciiTheme="minorHAnsi" w:hAnsiTheme="minorHAnsi" w:cstheme="minorHAnsi"/>
          <w:b/>
          <w:sz w:val="23"/>
          <w:szCs w:val="23"/>
          <w:lang w:val="en-GB"/>
        </w:rPr>
        <w:t>Procedure for dealing with allegations</w:t>
      </w:r>
    </w:p>
    <w:p w14:paraId="10C47E00" w14:textId="579D8141" w:rsidR="00443988" w:rsidRPr="008B2C9D" w:rsidRDefault="00443988" w:rsidP="00443988">
      <w:pPr>
        <w:rPr>
          <w:rFonts w:asciiTheme="minorHAnsi" w:hAnsiTheme="minorHAnsi" w:cstheme="minorHAnsi"/>
          <w:sz w:val="22"/>
          <w:szCs w:val="22"/>
          <w:lang w:val="en-GB"/>
        </w:rPr>
      </w:pPr>
      <w:r w:rsidRPr="008B2C9D">
        <w:rPr>
          <w:rFonts w:asciiTheme="minorHAnsi" w:hAnsiTheme="minorHAnsi" w:cstheme="minorHAnsi"/>
          <w:sz w:val="22"/>
          <w:szCs w:val="22"/>
          <w:lang w:val="en-GB"/>
        </w:rPr>
        <w:t>In the event of an allegati</w:t>
      </w:r>
      <w:r w:rsidR="005F437A" w:rsidRPr="008B2C9D">
        <w:rPr>
          <w:rFonts w:asciiTheme="minorHAnsi" w:hAnsiTheme="minorHAnsi" w:cstheme="minorHAnsi"/>
          <w:sz w:val="22"/>
          <w:szCs w:val="22"/>
          <w:lang w:val="en-GB"/>
        </w:rPr>
        <w:t>on that meets the ‘harm’ criteria (page 1)</w:t>
      </w:r>
      <w:r w:rsidRPr="008B2C9D">
        <w:rPr>
          <w:rFonts w:asciiTheme="minorHAnsi" w:hAnsiTheme="minorHAnsi" w:cstheme="minorHAnsi"/>
          <w:sz w:val="22"/>
          <w:szCs w:val="22"/>
          <w:lang w:val="en-GB"/>
        </w:rPr>
        <w:t xml:space="preserve">, the </w:t>
      </w:r>
      <w:r w:rsidR="0016724D">
        <w:rPr>
          <w:rFonts w:asciiTheme="minorHAnsi" w:hAnsiTheme="minorHAnsi" w:cstheme="minorHAnsi"/>
          <w:sz w:val="22"/>
          <w:szCs w:val="22"/>
          <w:lang w:val="en-GB"/>
        </w:rPr>
        <w:t>case manager</w:t>
      </w:r>
      <w:r w:rsidR="0063104B" w:rsidRPr="008B2C9D">
        <w:rPr>
          <w:rFonts w:asciiTheme="minorHAnsi" w:hAnsiTheme="minorHAnsi" w:cstheme="minorHAnsi"/>
          <w:sz w:val="22"/>
          <w:szCs w:val="22"/>
          <w:lang w:val="en-GB"/>
        </w:rPr>
        <w:t xml:space="preserve"> (the </w:t>
      </w:r>
      <w:r w:rsidR="0063104B" w:rsidRPr="0034252F">
        <w:rPr>
          <w:rFonts w:asciiTheme="minorHAnsi" w:hAnsiTheme="minorHAnsi" w:cstheme="minorHAnsi"/>
          <w:sz w:val="22"/>
          <w:szCs w:val="22"/>
          <w:lang w:val="en-GB"/>
        </w:rPr>
        <w:t>Headteacher</w:t>
      </w:r>
      <w:r w:rsidR="0063104B" w:rsidRPr="008B2C9D">
        <w:rPr>
          <w:rFonts w:asciiTheme="minorHAnsi" w:hAnsiTheme="minorHAnsi" w:cstheme="minorHAnsi"/>
          <w:sz w:val="22"/>
          <w:szCs w:val="22"/>
          <w:lang w:val="en-GB"/>
        </w:rPr>
        <w:t xml:space="preserve">, DSL, </w:t>
      </w:r>
      <w:r w:rsidR="00A315F6" w:rsidRPr="008B2C9D">
        <w:rPr>
          <w:rFonts w:asciiTheme="minorHAnsi" w:hAnsiTheme="minorHAnsi" w:cstheme="minorHAnsi"/>
          <w:sz w:val="22"/>
          <w:szCs w:val="22"/>
          <w:lang w:val="en-GB"/>
        </w:rPr>
        <w:t xml:space="preserve">or where the </w:t>
      </w:r>
      <w:r w:rsidR="00A315F6" w:rsidRPr="0034252F">
        <w:rPr>
          <w:rFonts w:asciiTheme="minorHAnsi" w:hAnsiTheme="minorHAnsi" w:cstheme="minorHAnsi"/>
          <w:sz w:val="22"/>
          <w:szCs w:val="22"/>
          <w:lang w:val="en-GB"/>
        </w:rPr>
        <w:t>H</w:t>
      </w:r>
      <w:r w:rsidRPr="0034252F">
        <w:rPr>
          <w:rFonts w:asciiTheme="minorHAnsi" w:hAnsiTheme="minorHAnsi" w:cstheme="minorHAnsi"/>
          <w:sz w:val="22"/>
          <w:szCs w:val="22"/>
          <w:lang w:val="en-GB"/>
        </w:rPr>
        <w:t>eadteacher</w:t>
      </w:r>
      <w:r w:rsidRPr="008B2C9D">
        <w:rPr>
          <w:rFonts w:asciiTheme="minorHAnsi" w:hAnsiTheme="minorHAnsi" w:cstheme="minorHAnsi"/>
          <w:sz w:val="22"/>
          <w:szCs w:val="22"/>
          <w:lang w:val="en-GB"/>
        </w:rPr>
        <w:t xml:space="preserve"> is the subject of the allegation, the CEO o</w:t>
      </w:r>
      <w:r w:rsidR="0063104B" w:rsidRPr="008B2C9D">
        <w:rPr>
          <w:rFonts w:asciiTheme="minorHAnsi" w:hAnsiTheme="minorHAnsi" w:cstheme="minorHAnsi"/>
          <w:sz w:val="22"/>
          <w:szCs w:val="22"/>
          <w:lang w:val="en-GB"/>
        </w:rPr>
        <w:t>f the CMAT)</w:t>
      </w:r>
      <w:r w:rsidRPr="008B2C9D">
        <w:rPr>
          <w:rFonts w:asciiTheme="minorHAnsi" w:hAnsiTheme="minorHAnsi" w:cstheme="minorHAnsi"/>
          <w:sz w:val="22"/>
          <w:szCs w:val="22"/>
          <w:lang w:val="en-GB"/>
        </w:rPr>
        <w:t xml:space="preserve"> will take the following steps:</w:t>
      </w:r>
    </w:p>
    <w:p w14:paraId="5D2276ED" w14:textId="77777777" w:rsidR="007F7ACF" w:rsidRPr="008B2C9D" w:rsidRDefault="00443988" w:rsidP="005F437A">
      <w:pPr>
        <w:pStyle w:val="ListParagraph"/>
        <w:numPr>
          <w:ilvl w:val="0"/>
          <w:numId w:val="5"/>
        </w:numPr>
        <w:jc w:val="both"/>
        <w:rPr>
          <w:rFonts w:asciiTheme="minorHAnsi" w:hAnsiTheme="minorHAnsi" w:cstheme="minorHAnsi"/>
          <w:sz w:val="22"/>
          <w:szCs w:val="22"/>
        </w:rPr>
      </w:pPr>
      <w:r w:rsidRPr="008B2C9D">
        <w:rPr>
          <w:rFonts w:asciiTheme="minorHAnsi" w:hAnsiTheme="minorHAnsi" w:cstheme="minorHAnsi"/>
          <w:sz w:val="22"/>
          <w:szCs w:val="22"/>
        </w:rPr>
        <w:t>Immediately d</w:t>
      </w:r>
      <w:r w:rsidR="00856D06" w:rsidRPr="008B2C9D">
        <w:rPr>
          <w:rFonts w:asciiTheme="minorHAnsi" w:hAnsiTheme="minorHAnsi" w:cstheme="minorHAnsi"/>
          <w:sz w:val="22"/>
          <w:szCs w:val="22"/>
        </w:rPr>
        <w:t>iscuss the allegation with the Local Authority Designated Officer (LADO)</w:t>
      </w:r>
      <w:r w:rsidRPr="008B2C9D">
        <w:rPr>
          <w:rFonts w:asciiTheme="minorHAnsi" w:hAnsiTheme="minorHAnsi" w:cstheme="minorHAnsi"/>
          <w:sz w:val="22"/>
          <w:szCs w:val="22"/>
        </w:rPr>
        <w:t>. This is to consider the nature, content and context of the allegation and agree a course of action, including whether further enquiries are necessary to enable a decision on how to proceed, and whether it is necessary to involve the police and/or ch</w:t>
      </w:r>
      <w:r w:rsidR="007F7ACF" w:rsidRPr="008B2C9D">
        <w:rPr>
          <w:rFonts w:asciiTheme="minorHAnsi" w:hAnsiTheme="minorHAnsi" w:cstheme="minorHAnsi"/>
          <w:sz w:val="22"/>
          <w:szCs w:val="22"/>
        </w:rPr>
        <w:t xml:space="preserve">ildren’s social care services. </w:t>
      </w:r>
    </w:p>
    <w:p w14:paraId="0E395365" w14:textId="07907490" w:rsidR="00443988" w:rsidRPr="008B2C9D" w:rsidRDefault="00443988" w:rsidP="005F437A">
      <w:pPr>
        <w:pStyle w:val="ListParagraph"/>
        <w:numPr>
          <w:ilvl w:val="0"/>
          <w:numId w:val="5"/>
        </w:numPr>
        <w:jc w:val="both"/>
        <w:rPr>
          <w:rFonts w:asciiTheme="minorHAnsi" w:hAnsiTheme="minorHAnsi" w:cstheme="minorHAnsi"/>
          <w:sz w:val="22"/>
          <w:szCs w:val="22"/>
        </w:rPr>
      </w:pPr>
      <w:r w:rsidRPr="008B2C9D">
        <w:rPr>
          <w:rFonts w:asciiTheme="minorHAnsi" w:hAnsiTheme="minorHAnsi" w:cstheme="minorHAnsi"/>
          <w:sz w:val="22"/>
          <w:szCs w:val="22"/>
        </w:rPr>
        <w:t xml:space="preserve">The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may, on occasion, consider it necessary to involve the </w:t>
      </w:r>
      <w:r w:rsidR="00C44A21">
        <w:rPr>
          <w:rFonts w:asciiTheme="minorHAnsi" w:hAnsiTheme="minorHAnsi" w:cstheme="minorHAnsi"/>
          <w:sz w:val="22"/>
          <w:szCs w:val="22"/>
        </w:rPr>
        <w:t>P</w:t>
      </w:r>
      <w:r w:rsidRPr="008B2C9D">
        <w:rPr>
          <w:rFonts w:asciiTheme="minorHAnsi" w:hAnsiTheme="minorHAnsi" w:cstheme="minorHAnsi"/>
          <w:sz w:val="22"/>
          <w:szCs w:val="22"/>
        </w:rPr>
        <w:t xml:space="preserve">olice </w:t>
      </w:r>
      <w:r w:rsidRPr="008B2C9D">
        <w:rPr>
          <w:rFonts w:asciiTheme="minorHAnsi" w:hAnsiTheme="minorHAnsi" w:cstheme="minorHAnsi"/>
          <w:i/>
          <w:sz w:val="22"/>
          <w:szCs w:val="22"/>
        </w:rPr>
        <w:t>before</w:t>
      </w:r>
      <w:r w:rsidR="007F7ACF" w:rsidRPr="008B2C9D">
        <w:rPr>
          <w:rFonts w:asciiTheme="minorHAnsi" w:hAnsiTheme="minorHAnsi" w:cstheme="minorHAnsi"/>
          <w:sz w:val="22"/>
          <w:szCs w:val="22"/>
        </w:rPr>
        <w:t xml:space="preserve"> consulting the LADO</w:t>
      </w:r>
      <w:r w:rsidRPr="008B2C9D">
        <w:rPr>
          <w:rFonts w:asciiTheme="minorHAnsi" w:hAnsiTheme="minorHAnsi" w:cstheme="minorHAnsi"/>
          <w:sz w:val="22"/>
          <w:szCs w:val="22"/>
        </w:rPr>
        <w:t>– for example, if the accused individual is deemed to be an immediate risk to children or there is evidence of a possible criminal offence. In such cases, th</w:t>
      </w:r>
      <w:r w:rsidR="00856D06" w:rsidRPr="008B2C9D">
        <w:rPr>
          <w:rFonts w:asciiTheme="minorHAnsi" w:hAnsiTheme="minorHAnsi" w:cstheme="minorHAnsi"/>
          <w:sz w:val="22"/>
          <w:szCs w:val="22"/>
        </w:rPr>
        <w:t xml:space="preserve">e </w:t>
      </w:r>
      <w:r w:rsidR="0016724D">
        <w:rPr>
          <w:rFonts w:asciiTheme="minorHAnsi" w:hAnsiTheme="minorHAnsi" w:cstheme="minorHAnsi"/>
          <w:sz w:val="22"/>
          <w:szCs w:val="22"/>
        </w:rPr>
        <w:t>case manager</w:t>
      </w:r>
      <w:r w:rsidR="007F7ACF" w:rsidRPr="008B2C9D">
        <w:rPr>
          <w:rFonts w:asciiTheme="minorHAnsi" w:hAnsiTheme="minorHAnsi" w:cstheme="minorHAnsi"/>
          <w:sz w:val="22"/>
          <w:szCs w:val="22"/>
        </w:rPr>
        <w:t xml:space="preserve"> will notify the LADO </w:t>
      </w:r>
      <w:r w:rsidRPr="008B2C9D">
        <w:rPr>
          <w:rFonts w:asciiTheme="minorHAnsi" w:hAnsiTheme="minorHAnsi" w:cstheme="minorHAnsi"/>
          <w:sz w:val="22"/>
          <w:szCs w:val="22"/>
        </w:rPr>
        <w:t>as soon as practicably possi</w:t>
      </w:r>
      <w:r w:rsidR="007F7ACF" w:rsidRPr="008B2C9D">
        <w:rPr>
          <w:rFonts w:asciiTheme="minorHAnsi" w:hAnsiTheme="minorHAnsi" w:cstheme="minorHAnsi"/>
          <w:sz w:val="22"/>
          <w:szCs w:val="22"/>
        </w:rPr>
        <w:t xml:space="preserve">ble after contacting the </w:t>
      </w:r>
      <w:r w:rsidR="00C44A21">
        <w:rPr>
          <w:rFonts w:asciiTheme="minorHAnsi" w:hAnsiTheme="minorHAnsi" w:cstheme="minorHAnsi"/>
          <w:sz w:val="22"/>
          <w:szCs w:val="22"/>
        </w:rPr>
        <w:t>P</w:t>
      </w:r>
      <w:r w:rsidR="007F7ACF" w:rsidRPr="008B2C9D">
        <w:rPr>
          <w:rFonts w:asciiTheme="minorHAnsi" w:hAnsiTheme="minorHAnsi" w:cstheme="minorHAnsi"/>
          <w:sz w:val="22"/>
          <w:szCs w:val="22"/>
        </w:rPr>
        <w:t>olice.</w:t>
      </w:r>
    </w:p>
    <w:p w14:paraId="4840EF61" w14:textId="2D664B02" w:rsidR="006B5E79" w:rsidRPr="008B2C9D" w:rsidRDefault="00443988" w:rsidP="005D7CC5">
      <w:pPr>
        <w:pStyle w:val="ListParagraph"/>
        <w:numPr>
          <w:ilvl w:val="0"/>
          <w:numId w:val="5"/>
        </w:numPr>
        <w:rPr>
          <w:rFonts w:asciiTheme="minorHAnsi" w:hAnsiTheme="minorHAnsi" w:cstheme="minorHAnsi"/>
          <w:sz w:val="22"/>
          <w:szCs w:val="22"/>
        </w:rPr>
      </w:pPr>
      <w:r w:rsidRPr="008B2C9D">
        <w:rPr>
          <w:rFonts w:asciiTheme="minorHAnsi" w:hAnsiTheme="minorHAnsi" w:cstheme="minorHAnsi"/>
          <w:sz w:val="22"/>
          <w:szCs w:val="22"/>
        </w:rPr>
        <w:t>Inform the accused individual of the concerns or allegations and likely course of action as soon as possible after sp</w:t>
      </w:r>
      <w:r w:rsidR="005F437A" w:rsidRPr="008B2C9D">
        <w:rPr>
          <w:rFonts w:asciiTheme="minorHAnsi" w:hAnsiTheme="minorHAnsi" w:cstheme="minorHAnsi"/>
          <w:sz w:val="22"/>
          <w:szCs w:val="22"/>
        </w:rPr>
        <w:t>eaking to the LADO (</w:t>
      </w:r>
      <w:r w:rsidRPr="008B2C9D">
        <w:rPr>
          <w:rFonts w:asciiTheme="minorHAnsi" w:hAnsiTheme="minorHAnsi" w:cstheme="minorHAnsi"/>
          <w:sz w:val="22"/>
          <w:szCs w:val="22"/>
        </w:rPr>
        <w:t xml:space="preserve">and the </w:t>
      </w:r>
      <w:r w:rsidR="006A68FE">
        <w:rPr>
          <w:rFonts w:asciiTheme="minorHAnsi" w:hAnsiTheme="minorHAnsi" w:cstheme="minorHAnsi"/>
          <w:sz w:val="22"/>
          <w:szCs w:val="22"/>
        </w:rPr>
        <w:t>P</w:t>
      </w:r>
      <w:r w:rsidRPr="008B2C9D">
        <w:rPr>
          <w:rFonts w:asciiTheme="minorHAnsi" w:hAnsiTheme="minorHAnsi" w:cstheme="minorHAnsi"/>
          <w:sz w:val="22"/>
          <w:szCs w:val="22"/>
        </w:rPr>
        <w:t xml:space="preserve">olice or children’s social care services, where necessary). Where the </w:t>
      </w:r>
      <w:r w:rsidR="006A68FE">
        <w:rPr>
          <w:rFonts w:asciiTheme="minorHAnsi" w:hAnsiTheme="minorHAnsi" w:cstheme="minorHAnsi"/>
          <w:sz w:val="22"/>
          <w:szCs w:val="22"/>
        </w:rPr>
        <w:t>P</w:t>
      </w:r>
      <w:r w:rsidRPr="008B2C9D">
        <w:rPr>
          <w:rFonts w:asciiTheme="minorHAnsi" w:hAnsiTheme="minorHAnsi" w:cstheme="minorHAnsi"/>
          <w:sz w:val="22"/>
          <w:szCs w:val="22"/>
        </w:rPr>
        <w:t xml:space="preserve">olice and/or children’s social care services are involved, the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will only share such information with the individual as has been agreed with those agencies</w:t>
      </w:r>
      <w:r w:rsidR="00232FD0" w:rsidRPr="008B2C9D">
        <w:rPr>
          <w:rFonts w:asciiTheme="minorHAnsi" w:hAnsiTheme="minorHAnsi" w:cstheme="minorHAnsi"/>
          <w:sz w:val="22"/>
          <w:szCs w:val="22"/>
        </w:rPr>
        <w:t>.</w:t>
      </w:r>
    </w:p>
    <w:p w14:paraId="077D3302" w14:textId="77777777" w:rsidR="003B43C2" w:rsidRDefault="003B43C2" w:rsidP="005D7CC5">
      <w:pPr>
        <w:rPr>
          <w:rFonts w:asciiTheme="minorHAnsi" w:hAnsiTheme="minorHAnsi" w:cstheme="minorHAnsi"/>
          <w:b/>
          <w:sz w:val="23"/>
          <w:szCs w:val="23"/>
        </w:rPr>
      </w:pPr>
    </w:p>
    <w:p w14:paraId="7E2C4416" w14:textId="20663FA8" w:rsidR="005D7CC5" w:rsidRDefault="00DD546B" w:rsidP="005D7CC5">
      <w:pPr>
        <w:rPr>
          <w:rFonts w:asciiTheme="minorHAnsi" w:hAnsiTheme="minorHAnsi" w:cstheme="minorHAnsi"/>
          <w:b/>
          <w:sz w:val="23"/>
          <w:szCs w:val="23"/>
        </w:rPr>
      </w:pPr>
      <w:r>
        <w:rPr>
          <w:rFonts w:asciiTheme="minorHAnsi" w:hAnsiTheme="minorHAnsi" w:cstheme="minorHAnsi"/>
          <w:b/>
          <w:sz w:val="23"/>
          <w:szCs w:val="23"/>
        </w:rPr>
        <w:t>4</w:t>
      </w:r>
      <w:r w:rsidR="006A68FE">
        <w:rPr>
          <w:rFonts w:asciiTheme="minorHAnsi" w:hAnsiTheme="minorHAnsi" w:cstheme="minorHAnsi"/>
          <w:b/>
          <w:sz w:val="23"/>
          <w:szCs w:val="23"/>
        </w:rPr>
        <w:t xml:space="preserve">. </w:t>
      </w:r>
      <w:r w:rsidR="005D7CC5" w:rsidRPr="008B2C9D">
        <w:rPr>
          <w:rFonts w:asciiTheme="minorHAnsi" w:hAnsiTheme="minorHAnsi" w:cstheme="minorHAnsi"/>
          <w:b/>
          <w:sz w:val="23"/>
          <w:szCs w:val="23"/>
        </w:rPr>
        <w:t xml:space="preserve">LADO Contact Details </w:t>
      </w:r>
    </w:p>
    <w:p w14:paraId="007D341D" w14:textId="52D34162" w:rsidR="00E47C17" w:rsidRPr="00F978BB" w:rsidRDefault="00102ACB" w:rsidP="005D7CC5">
      <w:pPr>
        <w:rPr>
          <w:rFonts w:asciiTheme="minorHAnsi" w:hAnsiTheme="minorHAnsi" w:cstheme="minorHAnsi"/>
          <w:bCs/>
          <w:sz w:val="22"/>
          <w:szCs w:val="22"/>
          <w:lang w:val="en-GB"/>
        </w:rPr>
      </w:pPr>
      <w:r w:rsidRPr="00F978BB">
        <w:rPr>
          <w:rFonts w:asciiTheme="minorHAnsi" w:hAnsiTheme="minorHAnsi" w:cstheme="minorHAnsi"/>
          <w:b/>
          <w:sz w:val="22"/>
          <w:szCs w:val="22"/>
          <w:lang w:val="en-GB"/>
        </w:rPr>
        <w:t>Leicester City</w:t>
      </w:r>
      <w:r w:rsidR="0034202F" w:rsidRPr="00F978BB">
        <w:rPr>
          <w:rFonts w:asciiTheme="minorHAnsi" w:hAnsiTheme="minorHAnsi" w:cstheme="minorHAnsi"/>
          <w:b/>
          <w:sz w:val="22"/>
          <w:szCs w:val="22"/>
          <w:lang w:val="en-GB"/>
        </w:rPr>
        <w:t xml:space="preserve"> Council</w:t>
      </w:r>
      <w:r w:rsidR="00FF21A8" w:rsidRPr="00F978BB">
        <w:rPr>
          <w:rFonts w:asciiTheme="minorHAnsi" w:hAnsiTheme="minorHAnsi" w:cstheme="minorHAnsi"/>
          <w:bCs/>
          <w:sz w:val="22"/>
          <w:szCs w:val="22"/>
          <w:lang w:val="en-GB"/>
        </w:rPr>
        <w:t xml:space="preserve">: </w:t>
      </w:r>
      <w:r w:rsidR="00A75AA1" w:rsidRPr="00F978BB">
        <w:rPr>
          <w:rFonts w:asciiTheme="minorHAnsi" w:hAnsiTheme="minorHAnsi" w:cstheme="minorHAnsi"/>
          <w:bCs/>
          <w:sz w:val="22"/>
          <w:szCs w:val="22"/>
          <w:lang w:val="en-GB"/>
        </w:rPr>
        <w:t>LADO</w:t>
      </w:r>
      <w:r w:rsidR="003B1784" w:rsidRPr="00F978BB">
        <w:rPr>
          <w:rFonts w:asciiTheme="minorHAnsi" w:hAnsiTheme="minorHAnsi" w:cstheme="minorHAnsi"/>
          <w:bCs/>
          <w:sz w:val="22"/>
          <w:szCs w:val="22"/>
          <w:lang w:val="en-GB"/>
        </w:rPr>
        <w:t xml:space="preserve">: </w:t>
      </w:r>
      <w:r w:rsidR="00E47C17" w:rsidRPr="00E47C17">
        <w:rPr>
          <w:rFonts w:asciiTheme="minorHAnsi" w:hAnsiTheme="minorHAnsi" w:cstheme="minorHAnsi"/>
          <w:bCs/>
          <w:sz w:val="22"/>
          <w:szCs w:val="22"/>
          <w:lang w:val="en-GB"/>
        </w:rPr>
        <w:t>Jude Atkinson</w:t>
      </w:r>
      <w:r w:rsidR="00FF21A8" w:rsidRPr="00F978BB">
        <w:rPr>
          <w:rFonts w:asciiTheme="minorHAnsi" w:hAnsiTheme="minorHAnsi" w:cstheme="minorHAnsi"/>
          <w:bCs/>
          <w:sz w:val="22"/>
          <w:szCs w:val="22"/>
          <w:lang w:val="en-GB"/>
        </w:rPr>
        <w:t xml:space="preserve">; </w:t>
      </w:r>
      <w:r w:rsidR="00E47C17" w:rsidRPr="00E47C17">
        <w:rPr>
          <w:rFonts w:asciiTheme="minorHAnsi" w:hAnsiTheme="minorHAnsi" w:cstheme="minorHAnsi"/>
          <w:bCs/>
          <w:sz w:val="22"/>
          <w:szCs w:val="22"/>
          <w:lang w:val="en-GB"/>
        </w:rPr>
        <w:t>Lesley Booth: Service Manager</w:t>
      </w:r>
    </w:p>
    <w:p w14:paraId="16F22479" w14:textId="77777777" w:rsidR="00C76648" w:rsidRDefault="0034202F" w:rsidP="005D7CC5">
      <w:pPr>
        <w:rPr>
          <w:rFonts w:asciiTheme="minorHAnsi" w:hAnsiTheme="minorHAnsi" w:cstheme="minorHAnsi"/>
          <w:bCs/>
          <w:sz w:val="22"/>
          <w:szCs w:val="22"/>
          <w:lang w:val="en-GB"/>
        </w:rPr>
      </w:pPr>
      <w:r w:rsidRPr="0034202F">
        <w:rPr>
          <w:rFonts w:asciiTheme="minorHAnsi" w:hAnsiTheme="minorHAnsi" w:cstheme="minorHAnsi"/>
          <w:bCs/>
          <w:sz w:val="22"/>
          <w:szCs w:val="22"/>
          <w:lang w:val="en-GB"/>
        </w:rPr>
        <w:t xml:space="preserve">0116 454 2440 </w:t>
      </w:r>
      <w:r w:rsidR="003B1784" w:rsidRPr="00F978BB">
        <w:rPr>
          <w:rFonts w:asciiTheme="minorHAnsi" w:hAnsiTheme="minorHAnsi" w:cstheme="minorHAnsi"/>
          <w:bCs/>
          <w:sz w:val="22"/>
          <w:szCs w:val="22"/>
          <w:lang w:val="en-GB"/>
        </w:rPr>
        <w:t xml:space="preserve"> or </w:t>
      </w:r>
      <w:r w:rsidRPr="0034202F">
        <w:rPr>
          <w:rFonts w:asciiTheme="minorHAnsi" w:hAnsiTheme="minorHAnsi" w:cstheme="minorHAnsi"/>
          <w:bCs/>
          <w:sz w:val="22"/>
          <w:szCs w:val="22"/>
          <w:lang w:val="en-GB"/>
        </w:rPr>
        <w:t>0116 454 2419 (no answerphone facility)</w:t>
      </w:r>
      <w:r w:rsidR="00B84FB1">
        <w:rPr>
          <w:rFonts w:asciiTheme="minorHAnsi" w:hAnsiTheme="minorHAnsi" w:cstheme="minorHAnsi"/>
          <w:bCs/>
          <w:sz w:val="22"/>
          <w:szCs w:val="22"/>
          <w:lang w:val="en-GB"/>
        </w:rPr>
        <w:t xml:space="preserve"> </w:t>
      </w:r>
    </w:p>
    <w:p w14:paraId="7A37B42A" w14:textId="3860BBDD" w:rsidR="00AD7CB1" w:rsidRPr="00735E8F" w:rsidRDefault="00162EB8" w:rsidP="005D7CC5">
      <w:pPr>
        <w:rPr>
          <w:rFonts w:asciiTheme="minorHAnsi" w:hAnsiTheme="minorHAnsi" w:cstheme="minorHAnsi"/>
          <w:bCs/>
          <w:sz w:val="22"/>
          <w:szCs w:val="22"/>
          <w:lang w:val="en-GB"/>
        </w:rPr>
      </w:pPr>
      <w:hyperlink r:id="rId15" w:history="1">
        <w:r w:rsidR="00C76648" w:rsidRPr="004B7D32">
          <w:rPr>
            <w:rStyle w:val="Hyperlink"/>
            <w:rFonts w:asciiTheme="minorHAnsi" w:hAnsiTheme="minorHAnsi" w:cstheme="minorHAnsi"/>
            <w:bCs/>
            <w:sz w:val="22"/>
            <w:szCs w:val="22"/>
            <w:lang w:val="en-GB"/>
          </w:rPr>
          <w:t>lado-allegations-referrals@leicester.gov.uk</w:t>
        </w:r>
      </w:hyperlink>
      <w:r w:rsidR="00C76648">
        <w:rPr>
          <w:rFonts w:asciiTheme="minorHAnsi" w:hAnsiTheme="minorHAnsi" w:cstheme="minorHAnsi"/>
          <w:bCs/>
          <w:sz w:val="22"/>
          <w:szCs w:val="22"/>
          <w:lang w:val="en-GB"/>
        </w:rPr>
        <w:t xml:space="preserve"> </w:t>
      </w:r>
    </w:p>
    <w:p w14:paraId="3B11D643" w14:textId="6993055A" w:rsidR="0012505F" w:rsidRPr="00F978BB" w:rsidRDefault="00FB2CD1" w:rsidP="006768B8">
      <w:pPr>
        <w:rPr>
          <w:rFonts w:asciiTheme="minorHAnsi" w:hAnsiTheme="minorHAnsi" w:cstheme="minorHAnsi"/>
          <w:sz w:val="22"/>
          <w:szCs w:val="22"/>
        </w:rPr>
      </w:pPr>
      <w:r w:rsidRPr="00F978BB">
        <w:rPr>
          <w:rFonts w:asciiTheme="minorHAnsi" w:hAnsiTheme="minorHAnsi" w:cstheme="minorHAnsi"/>
          <w:b/>
          <w:bCs/>
          <w:sz w:val="22"/>
          <w:szCs w:val="22"/>
        </w:rPr>
        <w:t>Leiceste</w:t>
      </w:r>
      <w:r w:rsidR="00593882" w:rsidRPr="00F978BB">
        <w:rPr>
          <w:rFonts w:asciiTheme="minorHAnsi" w:hAnsiTheme="minorHAnsi" w:cstheme="minorHAnsi"/>
          <w:b/>
          <w:bCs/>
          <w:sz w:val="22"/>
          <w:szCs w:val="22"/>
        </w:rPr>
        <w:t>rshire County Council</w:t>
      </w:r>
      <w:r w:rsidR="006F3D90" w:rsidRPr="00F978BB">
        <w:rPr>
          <w:rFonts w:asciiTheme="minorHAnsi" w:hAnsiTheme="minorHAnsi" w:cstheme="minorHAnsi"/>
          <w:sz w:val="22"/>
          <w:szCs w:val="22"/>
        </w:rPr>
        <w:t xml:space="preserve">: </w:t>
      </w:r>
      <w:r w:rsidR="00593882" w:rsidRPr="00F978BB">
        <w:rPr>
          <w:rFonts w:asciiTheme="minorHAnsi" w:hAnsiTheme="minorHAnsi" w:cstheme="minorHAnsi"/>
          <w:sz w:val="22"/>
          <w:szCs w:val="22"/>
        </w:rPr>
        <w:t>LADO</w:t>
      </w:r>
      <w:r w:rsidR="007251AA" w:rsidRPr="00F978BB">
        <w:rPr>
          <w:rFonts w:asciiTheme="minorHAnsi" w:hAnsiTheme="minorHAnsi" w:cstheme="minorHAnsi"/>
          <w:sz w:val="22"/>
          <w:szCs w:val="22"/>
        </w:rPr>
        <w:t>/</w:t>
      </w:r>
      <w:r w:rsidR="003B1784" w:rsidRPr="00F978BB">
        <w:rPr>
          <w:rFonts w:asciiTheme="minorHAnsi" w:hAnsiTheme="minorHAnsi" w:cstheme="minorHAnsi"/>
          <w:sz w:val="22"/>
          <w:szCs w:val="22"/>
        </w:rPr>
        <w:t>A</w:t>
      </w:r>
      <w:r w:rsidR="00A75AA1" w:rsidRPr="00F978BB">
        <w:rPr>
          <w:rFonts w:asciiTheme="minorHAnsi" w:hAnsiTheme="minorHAnsi" w:cstheme="minorHAnsi"/>
          <w:sz w:val="22"/>
          <w:szCs w:val="22"/>
        </w:rPr>
        <w:t>llegations</w:t>
      </w:r>
      <w:r w:rsidR="007251AA" w:rsidRPr="00F978BB">
        <w:rPr>
          <w:rFonts w:asciiTheme="minorHAnsi" w:hAnsiTheme="minorHAnsi" w:cstheme="minorHAnsi"/>
          <w:sz w:val="22"/>
          <w:szCs w:val="22"/>
        </w:rPr>
        <w:t>:</w:t>
      </w:r>
      <w:r w:rsidR="00593882" w:rsidRPr="00F978BB">
        <w:rPr>
          <w:rFonts w:asciiTheme="minorHAnsi" w:hAnsiTheme="minorHAnsi" w:cstheme="minorHAnsi"/>
          <w:sz w:val="22"/>
          <w:szCs w:val="22"/>
        </w:rPr>
        <w:t xml:space="preserve"> Kim Taylor</w:t>
      </w:r>
      <w:r w:rsidR="007251AA" w:rsidRPr="00F978BB">
        <w:rPr>
          <w:rFonts w:asciiTheme="minorHAnsi" w:hAnsiTheme="minorHAnsi" w:cstheme="minorHAnsi"/>
          <w:sz w:val="22"/>
          <w:szCs w:val="22"/>
        </w:rPr>
        <w:t xml:space="preserve">, </w:t>
      </w:r>
      <w:proofErr w:type="spellStart"/>
      <w:r w:rsidR="007251AA" w:rsidRPr="00F978BB">
        <w:rPr>
          <w:rFonts w:asciiTheme="minorHAnsi" w:hAnsiTheme="minorHAnsi" w:cstheme="minorHAnsi"/>
          <w:sz w:val="22"/>
          <w:szCs w:val="22"/>
        </w:rPr>
        <w:t>Lovon</w:t>
      </w:r>
      <w:r w:rsidR="00ED06D6" w:rsidRPr="00F978BB">
        <w:rPr>
          <w:rFonts w:asciiTheme="minorHAnsi" w:hAnsiTheme="minorHAnsi" w:cstheme="minorHAnsi"/>
          <w:sz w:val="22"/>
          <w:szCs w:val="22"/>
        </w:rPr>
        <w:t>a</w:t>
      </w:r>
      <w:proofErr w:type="spellEnd"/>
      <w:r w:rsidR="00ED06D6" w:rsidRPr="00F978BB">
        <w:rPr>
          <w:rFonts w:asciiTheme="minorHAnsi" w:hAnsiTheme="minorHAnsi" w:cstheme="minorHAnsi"/>
          <w:sz w:val="22"/>
          <w:szCs w:val="22"/>
        </w:rPr>
        <w:t xml:space="preserve"> Brown, </w:t>
      </w:r>
      <w:r w:rsidR="00156374" w:rsidRPr="00F978BB">
        <w:rPr>
          <w:rFonts w:asciiTheme="minorHAnsi" w:hAnsiTheme="minorHAnsi" w:cstheme="minorHAnsi"/>
          <w:sz w:val="22"/>
          <w:szCs w:val="22"/>
        </w:rPr>
        <w:t>Shellie</w:t>
      </w:r>
      <w:r w:rsidR="003B1784" w:rsidRPr="00F978BB">
        <w:rPr>
          <w:rFonts w:asciiTheme="minorHAnsi" w:hAnsiTheme="minorHAnsi" w:cstheme="minorHAnsi"/>
          <w:sz w:val="22"/>
          <w:szCs w:val="22"/>
        </w:rPr>
        <w:t xml:space="preserve"> </w:t>
      </w:r>
      <w:proofErr w:type="spellStart"/>
      <w:r w:rsidR="00ED06D6" w:rsidRPr="00F978BB">
        <w:rPr>
          <w:rFonts w:asciiTheme="minorHAnsi" w:hAnsiTheme="minorHAnsi" w:cstheme="minorHAnsi"/>
          <w:sz w:val="22"/>
          <w:szCs w:val="22"/>
        </w:rPr>
        <w:t>Miskella</w:t>
      </w:r>
      <w:proofErr w:type="spellEnd"/>
      <w:r w:rsidR="00593882" w:rsidRPr="00F978BB">
        <w:rPr>
          <w:rFonts w:asciiTheme="minorHAnsi" w:hAnsiTheme="minorHAnsi" w:cstheme="minorHAnsi"/>
          <w:sz w:val="22"/>
          <w:szCs w:val="22"/>
        </w:rPr>
        <w:t>.</w:t>
      </w:r>
      <w:r w:rsidR="00843281" w:rsidRPr="00F978BB">
        <w:rPr>
          <w:rFonts w:asciiTheme="minorHAnsi" w:hAnsiTheme="minorHAnsi" w:cstheme="minorHAnsi"/>
          <w:sz w:val="22"/>
          <w:szCs w:val="22"/>
        </w:rPr>
        <w:t xml:space="preserve"> </w:t>
      </w:r>
    </w:p>
    <w:p w14:paraId="6A0ECE1C" w14:textId="3EE19D60" w:rsidR="002F75E4" w:rsidRPr="00F978BB" w:rsidRDefault="00843281" w:rsidP="00E62711">
      <w:pPr>
        <w:rPr>
          <w:rFonts w:asciiTheme="minorHAnsi" w:hAnsiTheme="minorHAnsi" w:cstheme="minorHAnsi"/>
          <w:color w:val="FF0000"/>
          <w:sz w:val="22"/>
          <w:szCs w:val="22"/>
        </w:rPr>
      </w:pPr>
      <w:r w:rsidRPr="00F978BB">
        <w:rPr>
          <w:rFonts w:asciiTheme="minorHAnsi" w:hAnsiTheme="minorHAnsi" w:cstheme="minorHAnsi"/>
          <w:sz w:val="22"/>
          <w:szCs w:val="22"/>
        </w:rPr>
        <w:t xml:space="preserve">0116 </w:t>
      </w:r>
      <w:r w:rsidR="0012505F" w:rsidRPr="00F978BB">
        <w:rPr>
          <w:rFonts w:asciiTheme="minorHAnsi" w:hAnsiTheme="minorHAnsi" w:cstheme="minorHAnsi"/>
          <w:sz w:val="22"/>
          <w:szCs w:val="22"/>
        </w:rPr>
        <w:t>305</w:t>
      </w:r>
      <w:r w:rsidR="006335DE" w:rsidRPr="00F978BB">
        <w:rPr>
          <w:rFonts w:asciiTheme="minorHAnsi" w:hAnsiTheme="minorHAnsi" w:cstheme="minorHAnsi"/>
          <w:sz w:val="22"/>
          <w:szCs w:val="22"/>
        </w:rPr>
        <w:t xml:space="preserve"> 4141</w:t>
      </w:r>
      <w:r w:rsidR="004716AD" w:rsidRPr="00F978BB">
        <w:rPr>
          <w:rStyle w:val="Hyperlink"/>
          <w:rFonts w:asciiTheme="minorHAnsi" w:hAnsiTheme="minorHAnsi" w:cstheme="minorHAnsi"/>
          <w:color w:val="auto"/>
          <w:sz w:val="22"/>
          <w:szCs w:val="22"/>
        </w:rPr>
        <w:t xml:space="preserve"> </w:t>
      </w:r>
      <w:r w:rsidR="00FB5AA1" w:rsidRPr="00F978BB">
        <w:rPr>
          <w:rFonts w:asciiTheme="minorHAnsi" w:hAnsiTheme="minorHAnsi" w:cstheme="minorHAnsi"/>
          <w:sz w:val="22"/>
          <w:szCs w:val="22"/>
        </w:rPr>
        <w:t xml:space="preserve"> </w:t>
      </w:r>
      <w:r w:rsidR="00905CC9">
        <w:rPr>
          <w:rFonts w:asciiTheme="minorHAnsi" w:hAnsiTheme="minorHAnsi" w:cstheme="minorHAnsi"/>
          <w:sz w:val="22"/>
          <w:szCs w:val="22"/>
        </w:rPr>
        <w:t xml:space="preserve"> </w:t>
      </w:r>
      <w:r w:rsidR="004716AD" w:rsidRPr="00F978BB">
        <w:rPr>
          <w:rFonts w:asciiTheme="minorHAnsi" w:hAnsiTheme="minorHAnsi" w:cstheme="minorHAnsi"/>
          <w:sz w:val="22"/>
          <w:szCs w:val="22"/>
        </w:rPr>
        <w:t xml:space="preserve"> </w:t>
      </w:r>
    </w:p>
    <w:p w14:paraId="39814287" w14:textId="6E45CD60" w:rsidR="00D6421B" w:rsidRPr="00D864E1" w:rsidRDefault="006A68FE" w:rsidP="00E62711">
      <w:pPr>
        <w:rPr>
          <w:rFonts w:asciiTheme="minorHAnsi" w:hAnsiTheme="minorHAnsi" w:cstheme="minorHAnsi"/>
          <w:sz w:val="22"/>
          <w:szCs w:val="22"/>
          <w:lang w:val="en-GB"/>
        </w:rPr>
      </w:pPr>
      <w:r w:rsidRPr="00D864E1">
        <w:rPr>
          <w:rFonts w:asciiTheme="minorHAnsi" w:hAnsiTheme="minorHAnsi" w:cstheme="minorHAnsi"/>
          <w:b/>
          <w:bCs/>
          <w:sz w:val="22"/>
          <w:szCs w:val="22"/>
        </w:rPr>
        <w:t>Rutlan</w:t>
      </w:r>
      <w:r w:rsidR="00735E8F" w:rsidRPr="00D864E1">
        <w:rPr>
          <w:rFonts w:asciiTheme="minorHAnsi" w:hAnsiTheme="minorHAnsi" w:cstheme="minorHAnsi"/>
          <w:b/>
          <w:bCs/>
          <w:sz w:val="22"/>
          <w:szCs w:val="22"/>
        </w:rPr>
        <w:t xml:space="preserve">d: </w:t>
      </w:r>
      <w:r w:rsidR="00AD7CB1" w:rsidRPr="00D864E1">
        <w:rPr>
          <w:rFonts w:asciiTheme="minorHAnsi" w:hAnsiTheme="minorHAnsi" w:cstheme="minorHAnsi"/>
          <w:b/>
          <w:bCs/>
          <w:sz w:val="22"/>
          <w:szCs w:val="22"/>
        </w:rPr>
        <w:t>LADO</w:t>
      </w:r>
      <w:r w:rsidR="00096E19" w:rsidRPr="00D864E1">
        <w:rPr>
          <w:rFonts w:asciiTheme="minorHAnsi" w:eastAsiaTheme="minorHAnsi" w:hAnsiTheme="minorHAnsi" w:cstheme="minorHAnsi"/>
          <w:b/>
          <w:bCs/>
          <w:sz w:val="22"/>
          <w:szCs w:val="22"/>
          <w:lang w:val="en-GB"/>
        </w:rPr>
        <w:t xml:space="preserve">: </w:t>
      </w:r>
      <w:r w:rsidR="0016724D">
        <w:rPr>
          <w:rFonts w:asciiTheme="minorHAnsi" w:hAnsiTheme="minorHAnsi" w:cstheme="minorHAnsi"/>
          <w:sz w:val="22"/>
          <w:szCs w:val="22"/>
          <w:lang w:val="en-GB"/>
        </w:rPr>
        <w:t>Donna Cole,</w:t>
      </w:r>
      <w:r w:rsidR="0016724D" w:rsidRPr="0016724D">
        <w:rPr>
          <w:rFonts w:asciiTheme="minorHAnsi" w:hAnsiTheme="minorHAnsi" w:cstheme="minorHAnsi"/>
          <w:sz w:val="22"/>
          <w:szCs w:val="22"/>
          <w:lang w:val="en-GB"/>
        </w:rPr>
        <w:t xml:space="preserve"> Jim Foy</w:t>
      </w:r>
      <w:r w:rsidR="00AD7CB1" w:rsidRPr="00D864E1">
        <w:rPr>
          <w:rFonts w:asciiTheme="minorHAnsi" w:eastAsiaTheme="minorHAnsi" w:hAnsiTheme="minorHAnsi" w:cstheme="minorHAnsi"/>
          <w:sz w:val="22"/>
          <w:szCs w:val="22"/>
          <w:lang w:val="en-GB"/>
        </w:rPr>
        <w:t xml:space="preserve"> </w:t>
      </w:r>
      <w:r w:rsidR="00D864E1" w:rsidRPr="00D864E1">
        <w:rPr>
          <w:rFonts w:asciiTheme="minorHAnsi" w:eastAsiaTheme="minorHAnsi" w:hAnsiTheme="minorHAnsi" w:cstheme="minorHAnsi"/>
          <w:sz w:val="22"/>
          <w:szCs w:val="22"/>
          <w:lang w:val="en-GB"/>
        </w:rPr>
        <w:t>01572</w:t>
      </w:r>
      <w:r w:rsidR="0016724D">
        <w:rPr>
          <w:rFonts w:asciiTheme="minorHAnsi" w:eastAsiaTheme="minorHAnsi" w:hAnsiTheme="minorHAnsi" w:cstheme="minorHAnsi"/>
          <w:sz w:val="22"/>
          <w:szCs w:val="22"/>
          <w:lang w:val="en-GB"/>
        </w:rPr>
        <w:t xml:space="preserve"> </w:t>
      </w:r>
      <w:r w:rsidR="00D864E1" w:rsidRPr="00D864E1">
        <w:rPr>
          <w:rFonts w:asciiTheme="minorHAnsi" w:eastAsiaTheme="minorHAnsi" w:hAnsiTheme="minorHAnsi" w:cstheme="minorHAnsi"/>
          <w:sz w:val="22"/>
          <w:szCs w:val="22"/>
          <w:lang w:val="en-GB"/>
        </w:rPr>
        <w:t>7584</w:t>
      </w:r>
      <w:r w:rsidR="0016724D">
        <w:rPr>
          <w:rFonts w:asciiTheme="minorHAnsi" w:eastAsiaTheme="minorHAnsi" w:hAnsiTheme="minorHAnsi" w:cstheme="minorHAnsi"/>
          <w:sz w:val="22"/>
          <w:szCs w:val="22"/>
          <w:lang w:val="en-GB"/>
        </w:rPr>
        <w:t>07</w:t>
      </w:r>
      <w:r w:rsidR="00D864E1" w:rsidRPr="00D864E1">
        <w:rPr>
          <w:rFonts w:asciiTheme="minorHAnsi" w:eastAsiaTheme="minorHAnsi" w:hAnsiTheme="minorHAnsi" w:cstheme="minorHAnsi"/>
          <w:sz w:val="22"/>
          <w:szCs w:val="22"/>
          <w:lang w:val="en-GB"/>
        </w:rPr>
        <w:t xml:space="preserve"> or email </w:t>
      </w:r>
      <w:hyperlink r:id="rId16" w:history="1">
        <w:r w:rsidR="00F46938" w:rsidRPr="004B7D32">
          <w:rPr>
            <w:rStyle w:val="Hyperlink"/>
            <w:rFonts w:asciiTheme="minorHAnsi" w:eastAsiaTheme="minorHAnsi" w:hAnsiTheme="minorHAnsi" w:cstheme="minorHAnsi"/>
            <w:sz w:val="22"/>
            <w:szCs w:val="22"/>
            <w:lang w:val="en-GB"/>
          </w:rPr>
          <w:t>LADO@rutland.gov.uk</w:t>
        </w:r>
      </w:hyperlink>
      <w:r w:rsidR="00F46938">
        <w:rPr>
          <w:rFonts w:asciiTheme="minorHAnsi" w:eastAsiaTheme="minorHAnsi" w:hAnsiTheme="minorHAnsi" w:cstheme="minorHAnsi"/>
          <w:sz w:val="22"/>
          <w:szCs w:val="22"/>
          <w:lang w:val="en-GB"/>
        </w:rPr>
        <w:t xml:space="preserve"> </w:t>
      </w:r>
      <w:r w:rsidR="00AD7CB1" w:rsidRPr="00D864E1">
        <w:rPr>
          <w:rFonts w:asciiTheme="minorHAnsi" w:hAnsiTheme="minorHAnsi" w:cstheme="minorHAnsi"/>
          <w:sz w:val="22"/>
          <w:szCs w:val="22"/>
          <w:lang w:val="en-GB"/>
        </w:rPr>
        <w:t> </w:t>
      </w:r>
      <w:r w:rsidR="00D864E1">
        <w:rPr>
          <w:rFonts w:asciiTheme="minorHAnsi" w:hAnsiTheme="minorHAnsi" w:cstheme="minorHAnsi"/>
          <w:sz w:val="22"/>
          <w:szCs w:val="22"/>
          <w:lang w:val="en-GB"/>
        </w:rPr>
        <w:t xml:space="preserve">   </w:t>
      </w:r>
      <w:r w:rsidR="00AD7CB1" w:rsidRPr="00D864E1">
        <w:rPr>
          <w:rFonts w:asciiTheme="minorHAnsi" w:hAnsiTheme="minorHAnsi" w:cstheme="minorHAnsi"/>
          <w:sz w:val="22"/>
          <w:szCs w:val="22"/>
          <w:lang w:val="en-GB"/>
        </w:rPr>
        <w:t xml:space="preserve"> </w:t>
      </w:r>
      <w:r w:rsidR="00096E19" w:rsidRPr="00D864E1">
        <w:rPr>
          <w:rFonts w:asciiTheme="minorHAnsi" w:hAnsiTheme="minorHAnsi" w:cstheme="minorHAnsi"/>
          <w:sz w:val="22"/>
          <w:szCs w:val="22"/>
        </w:rPr>
        <w:t xml:space="preserve"> </w:t>
      </w:r>
      <w:r w:rsidR="006B58AB" w:rsidRPr="00D864E1">
        <w:rPr>
          <w:rFonts w:asciiTheme="minorHAnsi" w:hAnsiTheme="minorHAnsi" w:cstheme="minorHAnsi"/>
          <w:sz w:val="22"/>
          <w:szCs w:val="22"/>
        </w:rPr>
        <w:t xml:space="preserve"> </w:t>
      </w:r>
      <w:r w:rsidR="00D864E1">
        <w:rPr>
          <w:rFonts w:asciiTheme="minorHAnsi" w:hAnsiTheme="minorHAnsi" w:cstheme="minorHAnsi"/>
          <w:sz w:val="22"/>
          <w:szCs w:val="22"/>
        </w:rPr>
        <w:t xml:space="preserve"> </w:t>
      </w:r>
    </w:p>
    <w:p w14:paraId="70CFD6B6" w14:textId="06E4C5AE" w:rsidR="00F978BB" w:rsidRPr="00D864E1" w:rsidRDefault="0016724D" w:rsidP="00E62711">
      <w:pPr>
        <w:rPr>
          <w:rFonts w:asciiTheme="minorHAnsi" w:hAnsiTheme="minorHAnsi" w:cstheme="minorHAnsi"/>
          <w:sz w:val="22"/>
          <w:szCs w:val="22"/>
        </w:rPr>
      </w:pPr>
      <w:r>
        <w:rPr>
          <w:rFonts w:asciiTheme="minorHAnsi" w:hAnsiTheme="minorHAnsi" w:cstheme="minorHAnsi"/>
          <w:sz w:val="22"/>
          <w:szCs w:val="22"/>
          <w:lang w:val="en-GB"/>
        </w:rPr>
        <w:t xml:space="preserve">                                                                  </w:t>
      </w:r>
    </w:p>
    <w:p w14:paraId="1FB2C0E3" w14:textId="51515D9D" w:rsidR="007B0B74" w:rsidRPr="008B2C9D" w:rsidRDefault="00DD546B" w:rsidP="007B0B74">
      <w:pPr>
        <w:spacing w:before="240"/>
        <w:rPr>
          <w:rFonts w:asciiTheme="minorHAnsi" w:hAnsiTheme="minorHAnsi" w:cstheme="minorHAnsi"/>
          <w:b/>
          <w:sz w:val="23"/>
          <w:szCs w:val="23"/>
          <w:lang w:val="en-GB"/>
        </w:rPr>
      </w:pPr>
      <w:r>
        <w:rPr>
          <w:rFonts w:asciiTheme="minorHAnsi" w:hAnsiTheme="minorHAnsi" w:cstheme="minorHAnsi"/>
          <w:b/>
          <w:sz w:val="23"/>
          <w:szCs w:val="23"/>
          <w:lang w:val="en-GB"/>
        </w:rPr>
        <w:lastRenderedPageBreak/>
        <w:t>5</w:t>
      </w:r>
      <w:r w:rsidR="004941AD">
        <w:rPr>
          <w:rFonts w:asciiTheme="minorHAnsi" w:hAnsiTheme="minorHAnsi" w:cstheme="minorHAnsi"/>
          <w:b/>
          <w:sz w:val="23"/>
          <w:szCs w:val="23"/>
          <w:lang w:val="en-GB"/>
        </w:rPr>
        <w:t xml:space="preserve">. </w:t>
      </w:r>
      <w:r w:rsidR="007B0B74" w:rsidRPr="0016724D">
        <w:rPr>
          <w:rFonts w:asciiTheme="minorHAnsi" w:hAnsiTheme="minorHAnsi" w:cstheme="minorHAnsi"/>
          <w:b/>
          <w:sz w:val="23"/>
          <w:szCs w:val="23"/>
          <w:lang w:val="en-GB"/>
        </w:rPr>
        <w:t>Suspension</w:t>
      </w:r>
    </w:p>
    <w:p w14:paraId="279E8AD3" w14:textId="1B734CED" w:rsidR="007B0B74" w:rsidRPr="008B2C9D" w:rsidRDefault="007B0B74" w:rsidP="007B0B74">
      <w:pPr>
        <w:rPr>
          <w:rFonts w:asciiTheme="minorHAnsi" w:hAnsiTheme="minorHAnsi" w:cstheme="minorHAnsi"/>
          <w:sz w:val="22"/>
          <w:szCs w:val="22"/>
          <w:lang w:val="en-GB"/>
        </w:rPr>
      </w:pPr>
      <w:r w:rsidRPr="008B2C9D">
        <w:rPr>
          <w:rFonts w:asciiTheme="minorHAnsi" w:hAnsiTheme="minorHAnsi" w:cstheme="minorHAnsi"/>
          <w:sz w:val="22"/>
          <w:szCs w:val="22"/>
          <w:lang w:val="en-GB"/>
        </w:rPr>
        <w:t>Suspension</w:t>
      </w:r>
      <w:r w:rsidR="00990CE4" w:rsidRPr="008B2C9D">
        <w:rPr>
          <w:rFonts w:asciiTheme="minorHAnsi" w:hAnsiTheme="minorHAnsi" w:cstheme="minorHAnsi"/>
          <w:sz w:val="22"/>
          <w:szCs w:val="22"/>
          <w:lang w:val="en-GB"/>
        </w:rPr>
        <w:t xml:space="preserve"> should not be an automatic response when an allegation is </w:t>
      </w:r>
      <w:r w:rsidR="004941AD" w:rsidRPr="008B2C9D">
        <w:rPr>
          <w:rFonts w:asciiTheme="minorHAnsi" w:hAnsiTheme="minorHAnsi" w:cstheme="minorHAnsi"/>
          <w:sz w:val="22"/>
          <w:szCs w:val="22"/>
          <w:lang w:val="en-GB"/>
        </w:rPr>
        <w:t>reported and</w:t>
      </w:r>
      <w:r w:rsidRPr="008B2C9D">
        <w:rPr>
          <w:rFonts w:asciiTheme="minorHAnsi" w:hAnsiTheme="minorHAnsi" w:cstheme="minorHAnsi"/>
          <w:sz w:val="22"/>
          <w:szCs w:val="22"/>
          <w:lang w:val="en-GB"/>
        </w:rPr>
        <w:t xml:space="preserve"> will only be considered in cases where there </w:t>
      </w:r>
      <w:r w:rsidRPr="008B2C9D">
        <w:rPr>
          <w:rFonts w:asciiTheme="minorHAnsi" w:hAnsiTheme="minorHAnsi" w:cstheme="minorHAnsi"/>
          <w:sz w:val="22"/>
          <w:szCs w:val="22"/>
        </w:rPr>
        <w:t>is reason to suspect that a child or other children is/are at risk of harm, or the case is so serious that it might be grounds for dismissal</w:t>
      </w:r>
      <w:r w:rsidR="005F437A" w:rsidRPr="008B2C9D">
        <w:rPr>
          <w:rFonts w:asciiTheme="minorHAnsi" w:hAnsiTheme="minorHAnsi" w:cstheme="minorHAnsi"/>
          <w:sz w:val="22"/>
          <w:szCs w:val="22"/>
          <w:lang w:val="en-GB"/>
        </w:rPr>
        <w:t xml:space="preserve">. In such cases, </w:t>
      </w:r>
      <w:r w:rsidR="00EB698A">
        <w:rPr>
          <w:rFonts w:asciiTheme="minorHAnsi" w:hAnsiTheme="minorHAnsi" w:cstheme="minorHAnsi"/>
          <w:sz w:val="22"/>
          <w:szCs w:val="22"/>
          <w:lang w:val="en-GB"/>
        </w:rPr>
        <w:t xml:space="preserve">the school </w:t>
      </w:r>
      <w:r w:rsidR="001F55E4">
        <w:rPr>
          <w:rFonts w:asciiTheme="minorHAnsi" w:hAnsiTheme="minorHAnsi" w:cstheme="minorHAnsi"/>
          <w:sz w:val="22"/>
          <w:szCs w:val="22"/>
          <w:lang w:val="en-GB"/>
        </w:rPr>
        <w:t>will</w:t>
      </w:r>
      <w:r w:rsidRPr="008B2C9D">
        <w:rPr>
          <w:rFonts w:asciiTheme="minorHAnsi" w:hAnsiTheme="minorHAnsi" w:cstheme="minorHAnsi"/>
          <w:sz w:val="22"/>
          <w:szCs w:val="22"/>
          <w:lang w:val="en-GB"/>
        </w:rPr>
        <w:t xml:space="preserve"> only suspend an individual if we have considered all other options available and there is no reasonable alternative.</w:t>
      </w:r>
    </w:p>
    <w:p w14:paraId="084089A3" w14:textId="77777777" w:rsidR="00661FE3" w:rsidRPr="008B2C9D" w:rsidRDefault="007B0B74" w:rsidP="00661FE3">
      <w:pPr>
        <w:rPr>
          <w:rFonts w:asciiTheme="minorHAnsi" w:hAnsiTheme="minorHAnsi" w:cstheme="minorHAnsi"/>
          <w:sz w:val="22"/>
          <w:szCs w:val="22"/>
          <w:lang w:val="en-GB"/>
        </w:rPr>
      </w:pPr>
      <w:r w:rsidRPr="008B2C9D">
        <w:rPr>
          <w:rFonts w:asciiTheme="minorHAnsi" w:hAnsiTheme="minorHAnsi" w:cstheme="minorHAnsi"/>
          <w:sz w:val="22"/>
          <w:szCs w:val="22"/>
          <w:lang w:val="en-GB"/>
        </w:rPr>
        <w:t>Based on an assessment of risk, we will consider alternatives such as:</w:t>
      </w:r>
    </w:p>
    <w:p w14:paraId="2EECE28C" w14:textId="77777777" w:rsidR="00843281" w:rsidRPr="008B2C9D" w:rsidRDefault="007B0B74" w:rsidP="00661FE3">
      <w:pPr>
        <w:pStyle w:val="ListParagraph"/>
        <w:numPr>
          <w:ilvl w:val="0"/>
          <w:numId w:val="6"/>
        </w:numPr>
        <w:rPr>
          <w:rFonts w:asciiTheme="minorHAnsi" w:hAnsiTheme="minorHAnsi" w:cstheme="minorHAnsi"/>
          <w:sz w:val="22"/>
          <w:szCs w:val="22"/>
        </w:rPr>
      </w:pPr>
      <w:r w:rsidRPr="008B2C9D">
        <w:rPr>
          <w:rFonts w:asciiTheme="minorHAnsi" w:hAnsiTheme="minorHAnsi" w:cstheme="minorHAnsi"/>
          <w:sz w:val="22"/>
          <w:szCs w:val="22"/>
        </w:rPr>
        <w:t>Redeployment within the school so that the individual does not have direct contact with</w:t>
      </w:r>
      <w:r w:rsidR="00661FE3" w:rsidRPr="008B2C9D">
        <w:rPr>
          <w:rFonts w:asciiTheme="minorHAnsi" w:hAnsiTheme="minorHAnsi" w:cstheme="minorHAnsi"/>
          <w:sz w:val="22"/>
          <w:szCs w:val="22"/>
        </w:rPr>
        <w:t xml:space="preserve"> the child or children concerned</w:t>
      </w:r>
      <w:r w:rsidR="00232FD0" w:rsidRPr="008B2C9D">
        <w:rPr>
          <w:rFonts w:asciiTheme="minorHAnsi" w:hAnsiTheme="minorHAnsi" w:cstheme="minorHAnsi"/>
          <w:sz w:val="22"/>
          <w:szCs w:val="22"/>
        </w:rPr>
        <w:t>;</w:t>
      </w:r>
    </w:p>
    <w:p w14:paraId="50BBCE67" w14:textId="77777777" w:rsidR="00843281" w:rsidRPr="008B2C9D" w:rsidRDefault="007B0B74" w:rsidP="00661FE3">
      <w:pPr>
        <w:pStyle w:val="ListParagraph"/>
        <w:numPr>
          <w:ilvl w:val="0"/>
          <w:numId w:val="6"/>
        </w:numPr>
        <w:rPr>
          <w:rFonts w:asciiTheme="minorHAnsi" w:hAnsiTheme="minorHAnsi" w:cstheme="minorHAnsi"/>
          <w:sz w:val="22"/>
          <w:szCs w:val="22"/>
        </w:rPr>
      </w:pPr>
      <w:r w:rsidRPr="008B2C9D">
        <w:rPr>
          <w:rFonts w:asciiTheme="minorHAnsi" w:hAnsiTheme="minorHAnsi" w:cstheme="minorHAnsi"/>
          <w:sz w:val="22"/>
          <w:szCs w:val="22"/>
        </w:rPr>
        <w:t>Providing an assistant to be present when the individual has contact with children</w:t>
      </w:r>
      <w:r w:rsidR="009C1CC8" w:rsidRPr="008B2C9D">
        <w:rPr>
          <w:rFonts w:asciiTheme="minorHAnsi" w:hAnsiTheme="minorHAnsi" w:cstheme="minorHAnsi"/>
          <w:sz w:val="22"/>
          <w:szCs w:val="22"/>
        </w:rPr>
        <w:t>;</w:t>
      </w:r>
    </w:p>
    <w:p w14:paraId="4FEA3270" w14:textId="77777777" w:rsidR="00843281" w:rsidRPr="008B2C9D" w:rsidRDefault="007B0B74" w:rsidP="00661FE3">
      <w:pPr>
        <w:pStyle w:val="ListParagraph"/>
        <w:numPr>
          <w:ilvl w:val="0"/>
          <w:numId w:val="6"/>
        </w:numPr>
        <w:rPr>
          <w:rFonts w:asciiTheme="minorHAnsi" w:hAnsiTheme="minorHAnsi" w:cstheme="minorHAnsi"/>
          <w:sz w:val="22"/>
          <w:szCs w:val="22"/>
        </w:rPr>
      </w:pPr>
      <w:r w:rsidRPr="008B2C9D">
        <w:rPr>
          <w:rFonts w:asciiTheme="minorHAnsi" w:hAnsiTheme="minorHAnsi" w:cstheme="minorHAnsi"/>
          <w:sz w:val="22"/>
          <w:szCs w:val="22"/>
        </w:rPr>
        <w:t>Redeploying the individual to alternative work in the school so that they do not have unsupervised access to children</w:t>
      </w:r>
      <w:r w:rsidR="009C1CC8" w:rsidRPr="008B2C9D">
        <w:rPr>
          <w:rFonts w:asciiTheme="minorHAnsi" w:hAnsiTheme="minorHAnsi" w:cstheme="minorHAnsi"/>
          <w:sz w:val="22"/>
          <w:szCs w:val="22"/>
        </w:rPr>
        <w:t>;</w:t>
      </w:r>
    </w:p>
    <w:p w14:paraId="669DD78A" w14:textId="629AD9ED" w:rsidR="00843281" w:rsidRPr="008B2C9D" w:rsidRDefault="007B0B74" w:rsidP="00661FE3">
      <w:pPr>
        <w:pStyle w:val="ListParagraph"/>
        <w:numPr>
          <w:ilvl w:val="0"/>
          <w:numId w:val="6"/>
        </w:numPr>
        <w:rPr>
          <w:rFonts w:asciiTheme="minorHAnsi" w:hAnsiTheme="minorHAnsi" w:cstheme="minorHAnsi"/>
          <w:sz w:val="22"/>
          <w:szCs w:val="22"/>
        </w:rPr>
      </w:pPr>
      <w:r w:rsidRPr="008B2C9D">
        <w:rPr>
          <w:rFonts w:asciiTheme="minorHAnsi" w:hAnsiTheme="minorHAnsi" w:cstheme="minorHAnsi"/>
          <w:sz w:val="22"/>
          <w:szCs w:val="22"/>
        </w:rPr>
        <w:t xml:space="preserve">Moving the child or children to classes where they will not </w:t>
      </w:r>
      <w:r w:rsidR="00E147C9" w:rsidRPr="008B2C9D">
        <w:rPr>
          <w:rFonts w:asciiTheme="minorHAnsi" w:hAnsiTheme="minorHAnsi" w:cstheme="minorHAnsi"/>
          <w:sz w:val="22"/>
          <w:szCs w:val="22"/>
        </w:rPr>
        <w:t>encounter</w:t>
      </w:r>
      <w:r w:rsidRPr="008B2C9D">
        <w:rPr>
          <w:rFonts w:asciiTheme="minorHAnsi" w:hAnsiTheme="minorHAnsi" w:cstheme="minorHAnsi"/>
          <w:sz w:val="22"/>
          <w:szCs w:val="22"/>
        </w:rPr>
        <w:t xml:space="preserve"> the individual, making it clear that this is not a punishment and parents have been consulted</w:t>
      </w:r>
      <w:r w:rsidR="009C1CC8" w:rsidRPr="008B2C9D">
        <w:rPr>
          <w:rFonts w:asciiTheme="minorHAnsi" w:hAnsiTheme="minorHAnsi" w:cstheme="minorHAnsi"/>
          <w:sz w:val="22"/>
          <w:szCs w:val="22"/>
        </w:rPr>
        <w:t>; and</w:t>
      </w:r>
    </w:p>
    <w:p w14:paraId="5062B5B4" w14:textId="57DF7F98" w:rsidR="007B0B74" w:rsidRPr="008B2C9D" w:rsidRDefault="007B0B74" w:rsidP="00661FE3">
      <w:pPr>
        <w:pStyle w:val="ListParagraph"/>
        <w:numPr>
          <w:ilvl w:val="0"/>
          <w:numId w:val="6"/>
        </w:numPr>
        <w:rPr>
          <w:rFonts w:asciiTheme="minorHAnsi" w:hAnsiTheme="minorHAnsi" w:cstheme="minorHAnsi"/>
          <w:sz w:val="22"/>
          <w:szCs w:val="22"/>
        </w:rPr>
      </w:pPr>
      <w:r w:rsidRPr="008B2C9D">
        <w:rPr>
          <w:rFonts w:asciiTheme="minorHAnsi" w:hAnsiTheme="minorHAnsi" w:cstheme="minorHAnsi"/>
          <w:sz w:val="22"/>
          <w:szCs w:val="22"/>
        </w:rPr>
        <w:t>Temporarily redeploying the individual to another role in a different location, for example to an alternative school or other work for the</w:t>
      </w:r>
      <w:r w:rsidR="00B847DA">
        <w:rPr>
          <w:rFonts w:asciiTheme="minorHAnsi" w:hAnsiTheme="minorHAnsi" w:cstheme="minorHAnsi"/>
          <w:sz w:val="22"/>
          <w:szCs w:val="22"/>
        </w:rPr>
        <w:t xml:space="preserve"> CMAT</w:t>
      </w:r>
      <w:r w:rsidR="009C1CC8" w:rsidRPr="008B2C9D">
        <w:rPr>
          <w:rFonts w:asciiTheme="minorHAnsi" w:hAnsiTheme="minorHAnsi" w:cstheme="minorHAnsi"/>
          <w:sz w:val="22"/>
          <w:szCs w:val="22"/>
        </w:rPr>
        <w:t>.</w:t>
      </w:r>
    </w:p>
    <w:p w14:paraId="75E19BCB" w14:textId="7E3830DF" w:rsidR="00443988" w:rsidRPr="00A0000E" w:rsidRDefault="00443988" w:rsidP="00443988">
      <w:pPr>
        <w:rPr>
          <w:rFonts w:asciiTheme="minorHAnsi" w:hAnsiTheme="minorHAnsi" w:cstheme="minorHAnsi"/>
          <w:color w:val="FF0000"/>
          <w:sz w:val="22"/>
          <w:szCs w:val="22"/>
        </w:rPr>
      </w:pPr>
      <w:r w:rsidRPr="008B2C9D">
        <w:rPr>
          <w:rFonts w:asciiTheme="minorHAnsi" w:hAnsiTheme="minorHAnsi" w:cstheme="minorHAnsi"/>
          <w:sz w:val="22"/>
          <w:szCs w:val="22"/>
        </w:rPr>
        <w:t xml:space="preserve">Where appropriate (in the circumstances described above), </w:t>
      </w:r>
      <w:r w:rsidR="00661FE3" w:rsidRPr="008B2C9D">
        <w:rPr>
          <w:rFonts w:asciiTheme="minorHAnsi" w:hAnsiTheme="minorHAnsi" w:cstheme="minorHAnsi"/>
          <w:sz w:val="22"/>
          <w:szCs w:val="22"/>
        </w:rPr>
        <w:t xml:space="preserve">the school will </w:t>
      </w:r>
      <w:r w:rsidRPr="008B2C9D">
        <w:rPr>
          <w:rFonts w:asciiTheme="minorHAnsi" w:hAnsiTheme="minorHAnsi" w:cstheme="minorHAnsi"/>
          <w:sz w:val="22"/>
          <w:szCs w:val="22"/>
        </w:rPr>
        <w:t>carefully consider whether suspension of the individual from contact with children at the school is justified or whether alternative arrangements such as those outlined above can be put in place. Advice wil</w:t>
      </w:r>
      <w:r w:rsidR="00661FE3" w:rsidRPr="008B2C9D">
        <w:rPr>
          <w:rFonts w:asciiTheme="minorHAnsi" w:hAnsiTheme="minorHAnsi" w:cstheme="minorHAnsi"/>
          <w:sz w:val="22"/>
          <w:szCs w:val="22"/>
        </w:rPr>
        <w:t>l be sought from the LADO</w:t>
      </w:r>
      <w:r w:rsidRPr="008B2C9D">
        <w:rPr>
          <w:rFonts w:asciiTheme="minorHAnsi" w:hAnsiTheme="minorHAnsi" w:cstheme="minorHAnsi"/>
          <w:sz w:val="22"/>
          <w:szCs w:val="22"/>
        </w:rPr>
        <w:t xml:space="preserve">, </w:t>
      </w:r>
      <w:r w:rsidR="00B847DA">
        <w:rPr>
          <w:rFonts w:asciiTheme="minorHAnsi" w:hAnsiTheme="minorHAnsi" w:cstheme="minorHAnsi"/>
          <w:sz w:val="22"/>
          <w:szCs w:val="22"/>
        </w:rPr>
        <w:t>P</w:t>
      </w:r>
      <w:r w:rsidRPr="008B2C9D">
        <w:rPr>
          <w:rFonts w:asciiTheme="minorHAnsi" w:hAnsiTheme="minorHAnsi" w:cstheme="minorHAnsi"/>
          <w:sz w:val="22"/>
          <w:szCs w:val="22"/>
        </w:rPr>
        <w:t>olice and/or children’s social care services, as appropriate</w:t>
      </w:r>
      <w:r w:rsidR="009C1CC8" w:rsidRPr="008B2C9D">
        <w:rPr>
          <w:rFonts w:asciiTheme="minorHAnsi" w:hAnsiTheme="minorHAnsi" w:cstheme="minorHAnsi"/>
          <w:sz w:val="22"/>
          <w:szCs w:val="22"/>
        </w:rPr>
        <w:t>.</w:t>
      </w:r>
      <w:r w:rsidR="00DE51A6">
        <w:rPr>
          <w:rFonts w:asciiTheme="minorHAnsi" w:hAnsiTheme="minorHAnsi" w:cstheme="minorHAnsi"/>
          <w:sz w:val="22"/>
          <w:szCs w:val="22"/>
        </w:rPr>
        <w:t xml:space="preserve"> </w:t>
      </w:r>
      <w:r w:rsidR="00DE51A6" w:rsidRPr="00A0000E">
        <w:rPr>
          <w:rFonts w:asciiTheme="minorHAnsi" w:hAnsiTheme="minorHAnsi" w:cstheme="minorHAnsi"/>
          <w:color w:val="FF0000"/>
          <w:sz w:val="22"/>
          <w:szCs w:val="22"/>
        </w:rPr>
        <w:t>Before suspending</w:t>
      </w:r>
      <w:r w:rsidR="00D215F8" w:rsidRPr="00A0000E">
        <w:rPr>
          <w:rFonts w:asciiTheme="minorHAnsi" w:hAnsiTheme="minorHAnsi" w:cstheme="minorHAnsi"/>
          <w:color w:val="FF0000"/>
          <w:sz w:val="22"/>
          <w:szCs w:val="22"/>
        </w:rPr>
        <w:t xml:space="preserve">, </w:t>
      </w:r>
      <w:r w:rsidR="00A0000E" w:rsidRPr="00A0000E">
        <w:rPr>
          <w:rFonts w:asciiTheme="minorHAnsi" w:hAnsiTheme="minorHAnsi" w:cstheme="minorHAnsi"/>
          <w:color w:val="FF0000"/>
          <w:sz w:val="22"/>
          <w:szCs w:val="22"/>
        </w:rPr>
        <w:t xml:space="preserve">we </w:t>
      </w:r>
      <w:r w:rsidR="00D215F8" w:rsidRPr="00A0000E">
        <w:rPr>
          <w:rFonts w:asciiTheme="minorHAnsi" w:hAnsiTheme="minorHAnsi" w:cstheme="minorHAnsi"/>
          <w:color w:val="FF0000"/>
          <w:sz w:val="22"/>
          <w:szCs w:val="22"/>
        </w:rPr>
        <w:t>will</w:t>
      </w:r>
      <w:r w:rsidR="00F73450" w:rsidRPr="00A0000E">
        <w:rPr>
          <w:rFonts w:asciiTheme="minorHAnsi" w:hAnsiTheme="minorHAnsi" w:cstheme="minorHAnsi"/>
          <w:color w:val="FF0000"/>
          <w:sz w:val="22"/>
          <w:szCs w:val="22"/>
        </w:rPr>
        <w:t xml:space="preserve"> take advice from </w:t>
      </w:r>
      <w:r w:rsidR="00DD26DF">
        <w:rPr>
          <w:rFonts w:asciiTheme="minorHAnsi" w:hAnsiTheme="minorHAnsi" w:cstheme="minorHAnsi"/>
          <w:color w:val="FF0000"/>
          <w:sz w:val="22"/>
          <w:szCs w:val="22"/>
        </w:rPr>
        <w:t xml:space="preserve">the CMAT’s </w:t>
      </w:r>
      <w:r w:rsidR="00F73450" w:rsidRPr="00A0000E">
        <w:rPr>
          <w:rFonts w:asciiTheme="minorHAnsi" w:hAnsiTheme="minorHAnsi" w:cstheme="minorHAnsi"/>
          <w:color w:val="FF0000"/>
          <w:sz w:val="22"/>
          <w:szCs w:val="22"/>
        </w:rPr>
        <w:t xml:space="preserve">HR </w:t>
      </w:r>
      <w:r w:rsidR="00DD26DF">
        <w:rPr>
          <w:rFonts w:asciiTheme="minorHAnsi" w:hAnsiTheme="minorHAnsi" w:cstheme="minorHAnsi"/>
          <w:color w:val="FF0000"/>
          <w:sz w:val="22"/>
          <w:szCs w:val="22"/>
        </w:rPr>
        <w:t xml:space="preserve">team </w:t>
      </w:r>
      <w:r w:rsidR="00F73450" w:rsidRPr="00A0000E">
        <w:rPr>
          <w:rFonts w:asciiTheme="minorHAnsi" w:hAnsiTheme="minorHAnsi" w:cstheme="minorHAnsi"/>
          <w:color w:val="FF0000"/>
          <w:sz w:val="22"/>
          <w:szCs w:val="22"/>
        </w:rPr>
        <w:t xml:space="preserve">who will support </w:t>
      </w:r>
      <w:r w:rsidR="00A0000E" w:rsidRPr="00A0000E">
        <w:rPr>
          <w:rFonts w:asciiTheme="minorHAnsi" w:hAnsiTheme="minorHAnsi" w:cstheme="minorHAnsi"/>
          <w:color w:val="FF0000"/>
          <w:sz w:val="22"/>
          <w:szCs w:val="22"/>
        </w:rPr>
        <w:t>the school through the process.</w:t>
      </w:r>
    </w:p>
    <w:p w14:paraId="6B22C00B" w14:textId="7EBC65B2"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b/>
          <w:sz w:val="22"/>
          <w:szCs w:val="22"/>
        </w:rPr>
        <w:t>If immediate suspension is considered necessary</w:t>
      </w:r>
      <w:r w:rsidRPr="008B2C9D">
        <w:rPr>
          <w:rFonts w:asciiTheme="minorHAnsi" w:hAnsiTheme="minorHAnsi" w:cstheme="minorHAnsi"/>
          <w:sz w:val="22"/>
          <w:szCs w:val="22"/>
        </w:rPr>
        <w:t xml:space="preserve">, </w:t>
      </w:r>
      <w:r w:rsidR="00661FE3" w:rsidRPr="008B2C9D">
        <w:rPr>
          <w:rFonts w:asciiTheme="minorHAnsi" w:hAnsiTheme="minorHAnsi" w:cstheme="minorHAnsi"/>
          <w:sz w:val="22"/>
          <w:szCs w:val="22"/>
        </w:rPr>
        <w:t xml:space="preserve">the </w:t>
      </w:r>
      <w:r w:rsidR="0016724D">
        <w:rPr>
          <w:rFonts w:asciiTheme="minorHAnsi" w:hAnsiTheme="minorHAnsi" w:cstheme="minorHAnsi"/>
          <w:sz w:val="22"/>
          <w:szCs w:val="22"/>
        </w:rPr>
        <w:t>case manager</w:t>
      </w:r>
      <w:r w:rsidR="00661FE3" w:rsidRPr="008B2C9D">
        <w:rPr>
          <w:rFonts w:asciiTheme="minorHAnsi" w:hAnsiTheme="minorHAnsi" w:cstheme="minorHAnsi"/>
          <w:sz w:val="22"/>
          <w:szCs w:val="22"/>
        </w:rPr>
        <w:t xml:space="preserve"> will </w:t>
      </w:r>
      <w:r w:rsidRPr="008B2C9D">
        <w:rPr>
          <w:rFonts w:asciiTheme="minorHAnsi" w:hAnsiTheme="minorHAnsi" w:cstheme="minorHAnsi"/>
          <w:sz w:val="22"/>
          <w:szCs w:val="22"/>
        </w:rPr>
        <w:t xml:space="preserve">agree and record the rationale for </w:t>
      </w:r>
      <w:r w:rsidR="00661FE3" w:rsidRPr="008B2C9D">
        <w:rPr>
          <w:rFonts w:asciiTheme="minorHAnsi" w:hAnsiTheme="minorHAnsi" w:cstheme="minorHAnsi"/>
          <w:sz w:val="22"/>
          <w:szCs w:val="22"/>
        </w:rPr>
        <w:t>this with the LADO</w:t>
      </w:r>
      <w:r w:rsidRPr="008B2C9D">
        <w:rPr>
          <w:rFonts w:asciiTheme="minorHAnsi" w:hAnsiTheme="minorHAnsi" w:cstheme="minorHAnsi"/>
          <w:sz w:val="22"/>
          <w:szCs w:val="22"/>
        </w:rPr>
        <w:t xml:space="preserve">. </w:t>
      </w:r>
      <w:r w:rsidR="00661FE3" w:rsidRPr="008B2C9D">
        <w:rPr>
          <w:rFonts w:asciiTheme="minorHAnsi" w:hAnsiTheme="minorHAnsi" w:cstheme="minorHAnsi"/>
          <w:sz w:val="22"/>
          <w:szCs w:val="22"/>
        </w:rPr>
        <w:t>I</w:t>
      </w:r>
      <w:r w:rsidRPr="008B2C9D">
        <w:rPr>
          <w:rFonts w:asciiTheme="minorHAnsi" w:hAnsiTheme="minorHAnsi" w:cstheme="minorHAnsi"/>
          <w:sz w:val="22"/>
          <w:szCs w:val="22"/>
        </w:rPr>
        <w:t>nformation about the alternatives to suspension that have been considered, and why they were rejected</w:t>
      </w:r>
      <w:r w:rsidR="00661FE3" w:rsidRPr="008B2C9D">
        <w:rPr>
          <w:rFonts w:asciiTheme="minorHAnsi" w:hAnsiTheme="minorHAnsi" w:cstheme="minorHAnsi"/>
          <w:sz w:val="22"/>
          <w:szCs w:val="22"/>
        </w:rPr>
        <w:t xml:space="preserve"> will be included in the record</w:t>
      </w:r>
      <w:r w:rsidRPr="008B2C9D">
        <w:rPr>
          <w:rFonts w:asciiTheme="minorHAnsi" w:hAnsiTheme="minorHAnsi" w:cstheme="minorHAnsi"/>
          <w:sz w:val="22"/>
          <w:szCs w:val="22"/>
        </w:rPr>
        <w:t>. Written confirmation of the suspension will be provided to the individual facing th</w:t>
      </w:r>
      <w:r w:rsidR="00293446" w:rsidRPr="008B2C9D">
        <w:rPr>
          <w:rFonts w:asciiTheme="minorHAnsi" w:hAnsiTheme="minorHAnsi" w:cstheme="minorHAnsi"/>
          <w:sz w:val="22"/>
          <w:szCs w:val="22"/>
        </w:rPr>
        <w:t>e allegation or concern within one</w:t>
      </w:r>
      <w:r w:rsidRPr="008B2C9D">
        <w:rPr>
          <w:rFonts w:asciiTheme="minorHAnsi" w:hAnsiTheme="minorHAnsi" w:cstheme="minorHAnsi"/>
          <w:sz w:val="22"/>
          <w:szCs w:val="22"/>
        </w:rPr>
        <w:t xml:space="preserve"> working day, and the individual will be given a named contact at the school and their contact details</w:t>
      </w:r>
      <w:r w:rsidR="00232FD0" w:rsidRPr="008B2C9D">
        <w:rPr>
          <w:rFonts w:asciiTheme="minorHAnsi" w:hAnsiTheme="minorHAnsi" w:cstheme="minorHAnsi"/>
          <w:sz w:val="22"/>
          <w:szCs w:val="22"/>
        </w:rPr>
        <w:t>.</w:t>
      </w:r>
    </w:p>
    <w:p w14:paraId="2F2E453B" w14:textId="4CC1C03E"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b/>
          <w:sz w:val="22"/>
          <w:szCs w:val="22"/>
        </w:rPr>
        <w:t xml:space="preserve"> If it is decided that no further action is to be taken </w:t>
      </w:r>
      <w:r w:rsidRPr="008B2C9D">
        <w:rPr>
          <w:rFonts w:asciiTheme="minorHAnsi" w:hAnsiTheme="minorHAnsi" w:cstheme="minorHAnsi"/>
          <w:sz w:val="22"/>
          <w:szCs w:val="22"/>
        </w:rPr>
        <w:t>in regard to the subject of the allegation or concern,</w:t>
      </w:r>
      <w:r w:rsidR="007B0B74" w:rsidRPr="008B2C9D">
        <w:rPr>
          <w:rFonts w:asciiTheme="minorHAnsi" w:hAnsiTheme="minorHAnsi" w:cstheme="minorHAnsi"/>
          <w:sz w:val="22"/>
          <w:szCs w:val="22"/>
        </w:rPr>
        <w:t xml:space="preserve"> details of all action taken and the justification for this decision</w:t>
      </w:r>
      <w:r w:rsidRPr="008B2C9D">
        <w:rPr>
          <w:rFonts w:asciiTheme="minorHAnsi" w:hAnsiTheme="minorHAnsi" w:cstheme="minorHAnsi"/>
          <w:sz w:val="22"/>
          <w:szCs w:val="22"/>
        </w:rPr>
        <w:t xml:space="preserve"> </w:t>
      </w:r>
      <w:r w:rsidR="00B31866" w:rsidRPr="008B2C9D">
        <w:rPr>
          <w:rFonts w:asciiTheme="minorHAnsi" w:hAnsiTheme="minorHAnsi" w:cstheme="minorHAnsi"/>
          <w:sz w:val="22"/>
          <w:szCs w:val="22"/>
        </w:rPr>
        <w:t>will</w:t>
      </w:r>
      <w:r w:rsidR="007B0B74" w:rsidRPr="008B2C9D">
        <w:rPr>
          <w:rFonts w:asciiTheme="minorHAnsi" w:hAnsiTheme="minorHAnsi" w:cstheme="minorHAnsi"/>
          <w:sz w:val="22"/>
          <w:szCs w:val="22"/>
        </w:rPr>
        <w:t xml:space="preserve"> be recorded.  The </w:t>
      </w:r>
      <w:r w:rsidR="0016724D">
        <w:rPr>
          <w:rFonts w:asciiTheme="minorHAnsi" w:hAnsiTheme="minorHAnsi" w:cstheme="minorHAnsi"/>
          <w:sz w:val="22"/>
          <w:szCs w:val="22"/>
        </w:rPr>
        <w:t>case manager</w:t>
      </w:r>
      <w:r w:rsidR="007B0B74" w:rsidRPr="008B2C9D">
        <w:rPr>
          <w:rFonts w:asciiTheme="minorHAnsi" w:hAnsiTheme="minorHAnsi" w:cstheme="minorHAnsi"/>
          <w:sz w:val="22"/>
          <w:szCs w:val="22"/>
        </w:rPr>
        <w:t xml:space="preserve"> will </w:t>
      </w:r>
      <w:r w:rsidRPr="008B2C9D">
        <w:rPr>
          <w:rFonts w:asciiTheme="minorHAnsi" w:hAnsiTheme="minorHAnsi" w:cstheme="minorHAnsi"/>
          <w:sz w:val="22"/>
          <w:szCs w:val="22"/>
        </w:rPr>
        <w:t xml:space="preserve">agree </w:t>
      </w:r>
      <w:r w:rsidR="00B31866" w:rsidRPr="008B2C9D">
        <w:rPr>
          <w:rFonts w:asciiTheme="minorHAnsi" w:hAnsiTheme="minorHAnsi" w:cstheme="minorHAnsi"/>
          <w:sz w:val="22"/>
          <w:szCs w:val="22"/>
        </w:rPr>
        <w:t>with the LADO</w:t>
      </w:r>
      <w:r w:rsidRPr="008B2C9D">
        <w:rPr>
          <w:rFonts w:asciiTheme="minorHAnsi" w:hAnsiTheme="minorHAnsi" w:cstheme="minorHAnsi"/>
          <w:sz w:val="22"/>
          <w:szCs w:val="22"/>
        </w:rPr>
        <w:t xml:space="preserve"> what information should be put in writing to the individual and by whom, as well as what action should follow both in respect of the individual and those who made the initial allegation</w:t>
      </w:r>
      <w:r w:rsidR="00B31866" w:rsidRPr="008B2C9D">
        <w:rPr>
          <w:rFonts w:asciiTheme="minorHAnsi" w:hAnsiTheme="minorHAnsi" w:cstheme="minorHAnsi"/>
          <w:sz w:val="22"/>
          <w:szCs w:val="22"/>
        </w:rPr>
        <w:t>.</w:t>
      </w:r>
    </w:p>
    <w:p w14:paraId="1D22BD2E" w14:textId="183D6B39"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b/>
          <w:sz w:val="22"/>
          <w:szCs w:val="22"/>
        </w:rPr>
        <w:t>If it is decided that further action is needed</w:t>
      </w:r>
      <w:r w:rsidRPr="008B2C9D">
        <w:rPr>
          <w:rFonts w:asciiTheme="minorHAnsi" w:hAnsiTheme="minorHAnsi" w:cstheme="minorHAnsi"/>
          <w:sz w:val="22"/>
          <w:szCs w:val="22"/>
        </w:rPr>
        <w:t xml:space="preserve">, </w:t>
      </w:r>
      <w:r w:rsidR="00B31866" w:rsidRPr="008B2C9D">
        <w:rPr>
          <w:rFonts w:asciiTheme="minorHAnsi" w:hAnsiTheme="minorHAnsi" w:cstheme="minorHAnsi"/>
          <w:sz w:val="22"/>
          <w:szCs w:val="22"/>
        </w:rPr>
        <w:t xml:space="preserve">the </w:t>
      </w:r>
      <w:r w:rsidR="0016724D">
        <w:rPr>
          <w:rFonts w:asciiTheme="minorHAnsi" w:hAnsiTheme="minorHAnsi" w:cstheme="minorHAnsi"/>
          <w:sz w:val="22"/>
          <w:szCs w:val="22"/>
        </w:rPr>
        <w:t>case manager</w:t>
      </w:r>
      <w:r w:rsidR="00B31866" w:rsidRPr="008B2C9D">
        <w:rPr>
          <w:rFonts w:asciiTheme="minorHAnsi" w:hAnsiTheme="minorHAnsi" w:cstheme="minorHAnsi"/>
          <w:sz w:val="22"/>
          <w:szCs w:val="22"/>
        </w:rPr>
        <w:t xml:space="preserve"> will </w:t>
      </w:r>
      <w:r w:rsidRPr="008B2C9D">
        <w:rPr>
          <w:rFonts w:asciiTheme="minorHAnsi" w:hAnsiTheme="minorHAnsi" w:cstheme="minorHAnsi"/>
          <w:sz w:val="22"/>
          <w:szCs w:val="22"/>
        </w:rPr>
        <w:t>take steps as agr</w:t>
      </w:r>
      <w:r w:rsidR="00B31866" w:rsidRPr="008B2C9D">
        <w:rPr>
          <w:rFonts w:asciiTheme="minorHAnsi" w:hAnsiTheme="minorHAnsi" w:cstheme="minorHAnsi"/>
          <w:sz w:val="22"/>
          <w:szCs w:val="22"/>
        </w:rPr>
        <w:t xml:space="preserve">eed with the LADO </w:t>
      </w:r>
      <w:r w:rsidRPr="008B2C9D">
        <w:rPr>
          <w:rFonts w:asciiTheme="minorHAnsi" w:hAnsiTheme="minorHAnsi" w:cstheme="minorHAnsi"/>
          <w:sz w:val="22"/>
          <w:szCs w:val="22"/>
        </w:rPr>
        <w:t>to initiate the appropriate action in school and/or liaise with the police and/or children’s social care services as appropriate</w:t>
      </w:r>
      <w:r w:rsidR="00B31866" w:rsidRPr="008B2C9D">
        <w:rPr>
          <w:rFonts w:asciiTheme="minorHAnsi" w:hAnsiTheme="minorHAnsi" w:cstheme="minorHAnsi"/>
          <w:sz w:val="22"/>
          <w:szCs w:val="22"/>
        </w:rPr>
        <w:t>.</w:t>
      </w:r>
    </w:p>
    <w:p w14:paraId="58C051E5" w14:textId="5F094A73" w:rsidR="00443988" w:rsidRPr="00BF2CD1" w:rsidRDefault="00B57F86" w:rsidP="00443988">
      <w:pPr>
        <w:rPr>
          <w:rFonts w:asciiTheme="minorHAnsi" w:hAnsiTheme="minorHAnsi" w:cstheme="minorHAnsi"/>
          <w:color w:val="FF0000"/>
          <w:sz w:val="22"/>
          <w:szCs w:val="22"/>
          <w:lang w:val="en-GB"/>
        </w:rPr>
      </w:pPr>
      <w:r w:rsidRPr="008B2C9D">
        <w:rPr>
          <w:rFonts w:asciiTheme="minorHAnsi" w:hAnsiTheme="minorHAnsi" w:cstheme="minorHAnsi"/>
          <w:sz w:val="22"/>
          <w:szCs w:val="22"/>
        </w:rPr>
        <w:t xml:space="preserve">In line with our duty of care towards our employees, </w:t>
      </w:r>
      <w:r w:rsidR="0016724D">
        <w:rPr>
          <w:rFonts w:asciiTheme="minorHAnsi" w:hAnsiTheme="minorHAnsi" w:cstheme="minorHAnsi"/>
          <w:sz w:val="22"/>
          <w:szCs w:val="22"/>
        </w:rPr>
        <w:t xml:space="preserve">we </w:t>
      </w:r>
      <w:r w:rsidR="00B31866" w:rsidRPr="008B2C9D">
        <w:rPr>
          <w:rFonts w:asciiTheme="minorHAnsi" w:hAnsiTheme="minorHAnsi" w:cstheme="minorHAnsi"/>
          <w:sz w:val="22"/>
          <w:szCs w:val="22"/>
        </w:rPr>
        <w:t>will p</w:t>
      </w:r>
      <w:r w:rsidR="00443988" w:rsidRPr="008B2C9D">
        <w:rPr>
          <w:rFonts w:asciiTheme="minorHAnsi" w:hAnsiTheme="minorHAnsi" w:cstheme="minorHAnsi"/>
          <w:sz w:val="22"/>
          <w:szCs w:val="22"/>
        </w:rPr>
        <w:t>rovide effe</w:t>
      </w:r>
      <w:r w:rsidRPr="008B2C9D">
        <w:rPr>
          <w:rFonts w:asciiTheme="minorHAnsi" w:hAnsiTheme="minorHAnsi" w:cstheme="minorHAnsi"/>
          <w:sz w:val="22"/>
          <w:szCs w:val="22"/>
        </w:rPr>
        <w:t>ctive support for the staff member</w:t>
      </w:r>
      <w:r w:rsidR="00443988" w:rsidRPr="008B2C9D">
        <w:rPr>
          <w:rFonts w:asciiTheme="minorHAnsi" w:hAnsiTheme="minorHAnsi" w:cstheme="minorHAnsi"/>
          <w:sz w:val="22"/>
          <w:szCs w:val="22"/>
        </w:rPr>
        <w:t xml:space="preserve"> facing the allegation or concern, including appointing a named representative to keep them informed of the progress of the case and considering what other support is appropriate. </w:t>
      </w:r>
      <w:r w:rsidR="00D95B16" w:rsidRPr="00F843C0">
        <w:rPr>
          <w:rFonts w:asciiTheme="minorHAnsi" w:hAnsiTheme="minorHAnsi" w:cstheme="minorHAnsi"/>
          <w:color w:val="FF0000"/>
          <w:sz w:val="22"/>
          <w:szCs w:val="22"/>
        </w:rPr>
        <w:t xml:space="preserve">The named </w:t>
      </w:r>
      <w:r w:rsidR="00F27C1D" w:rsidRPr="00F843C0">
        <w:rPr>
          <w:rFonts w:asciiTheme="minorHAnsi" w:hAnsiTheme="minorHAnsi" w:cstheme="minorHAnsi"/>
          <w:color w:val="FF0000"/>
          <w:sz w:val="22"/>
          <w:szCs w:val="22"/>
        </w:rPr>
        <w:t xml:space="preserve">representative will not be the </w:t>
      </w:r>
      <w:r w:rsidR="0016724D">
        <w:rPr>
          <w:rFonts w:asciiTheme="minorHAnsi" w:hAnsiTheme="minorHAnsi" w:cstheme="minorHAnsi"/>
          <w:color w:val="FF0000"/>
          <w:sz w:val="22"/>
          <w:szCs w:val="22"/>
        </w:rPr>
        <w:t>Case manager</w:t>
      </w:r>
      <w:r w:rsidR="00F843C0" w:rsidRPr="00F843C0">
        <w:rPr>
          <w:rFonts w:asciiTheme="minorHAnsi" w:hAnsiTheme="minorHAnsi" w:cstheme="minorHAnsi"/>
          <w:color w:val="FF0000"/>
          <w:sz w:val="22"/>
          <w:szCs w:val="22"/>
        </w:rPr>
        <w:t>,</w:t>
      </w:r>
      <w:r w:rsidR="00F27C1D" w:rsidRPr="00F843C0">
        <w:rPr>
          <w:rFonts w:asciiTheme="minorHAnsi" w:hAnsiTheme="minorHAnsi" w:cstheme="minorHAnsi"/>
          <w:color w:val="FF0000"/>
          <w:sz w:val="22"/>
          <w:szCs w:val="22"/>
        </w:rPr>
        <w:t xml:space="preserve"> </w:t>
      </w:r>
      <w:r w:rsidR="006B530D" w:rsidRPr="00F843C0">
        <w:rPr>
          <w:rFonts w:asciiTheme="minorHAnsi" w:hAnsiTheme="minorHAnsi" w:cstheme="minorHAnsi"/>
          <w:color w:val="FF0000"/>
          <w:sz w:val="22"/>
          <w:szCs w:val="22"/>
        </w:rPr>
        <w:t xml:space="preserve">or anyone involved with the case, as their role </w:t>
      </w:r>
      <w:r w:rsidR="00F843C0" w:rsidRPr="00F843C0">
        <w:rPr>
          <w:rFonts w:asciiTheme="minorHAnsi" w:hAnsiTheme="minorHAnsi" w:cstheme="minorHAnsi"/>
          <w:color w:val="FF0000"/>
          <w:sz w:val="22"/>
          <w:szCs w:val="22"/>
        </w:rPr>
        <w:t>is to</w:t>
      </w:r>
      <w:r w:rsidR="006B530D" w:rsidRPr="00F843C0">
        <w:rPr>
          <w:rFonts w:asciiTheme="minorHAnsi" w:hAnsiTheme="minorHAnsi" w:cstheme="minorHAnsi"/>
          <w:color w:val="FF0000"/>
          <w:sz w:val="22"/>
          <w:szCs w:val="22"/>
        </w:rPr>
        <w:t xml:space="preserve"> provide sup</w:t>
      </w:r>
      <w:r w:rsidR="00F843C0" w:rsidRPr="00F843C0">
        <w:rPr>
          <w:rFonts w:asciiTheme="minorHAnsi" w:hAnsiTheme="minorHAnsi" w:cstheme="minorHAnsi"/>
          <w:color w:val="FF0000"/>
          <w:sz w:val="22"/>
          <w:szCs w:val="22"/>
        </w:rPr>
        <w:t xml:space="preserve">port. </w:t>
      </w:r>
      <w:r w:rsidR="00CF05C6" w:rsidRPr="008B2C9D">
        <w:rPr>
          <w:rFonts w:asciiTheme="minorHAnsi" w:hAnsiTheme="minorHAnsi" w:cstheme="minorHAnsi"/>
          <w:sz w:val="22"/>
          <w:szCs w:val="22"/>
        </w:rPr>
        <w:t>The employee will be advised to contact their trade union representative (if they have one) or a colleague for support. They will also be given access to welfare counselling</w:t>
      </w:r>
      <w:r w:rsidR="00D235A3">
        <w:rPr>
          <w:rFonts w:asciiTheme="minorHAnsi" w:hAnsiTheme="minorHAnsi" w:cstheme="minorHAnsi"/>
          <w:sz w:val="22"/>
          <w:szCs w:val="22"/>
        </w:rPr>
        <w:t xml:space="preserve"> </w:t>
      </w:r>
      <w:r w:rsidR="00D235A3" w:rsidRPr="00367BE7">
        <w:rPr>
          <w:rFonts w:asciiTheme="minorHAnsi" w:hAnsiTheme="minorHAnsi" w:cstheme="minorHAnsi"/>
          <w:sz w:val="22"/>
          <w:szCs w:val="22"/>
          <w:lang w:val="en-GB"/>
        </w:rPr>
        <w:t xml:space="preserve">via </w:t>
      </w:r>
      <w:r w:rsidR="005B445D" w:rsidRPr="00367BE7">
        <w:rPr>
          <w:rFonts w:asciiTheme="minorHAnsi" w:hAnsiTheme="minorHAnsi" w:cstheme="minorHAnsi"/>
          <w:sz w:val="22"/>
          <w:szCs w:val="22"/>
          <w:lang w:val="en-GB"/>
        </w:rPr>
        <w:t>the</w:t>
      </w:r>
      <w:r w:rsidR="00610DA0" w:rsidRPr="00367BE7">
        <w:rPr>
          <w:rFonts w:asciiTheme="minorHAnsi" w:hAnsiTheme="minorHAnsi" w:cstheme="minorHAnsi"/>
          <w:sz w:val="22"/>
          <w:szCs w:val="22"/>
          <w:lang w:val="en-GB"/>
        </w:rPr>
        <w:t xml:space="preserve"> employee </w:t>
      </w:r>
      <w:r w:rsidR="00B42BC5" w:rsidRPr="00367BE7">
        <w:rPr>
          <w:rFonts w:asciiTheme="minorHAnsi" w:hAnsiTheme="minorHAnsi" w:cstheme="minorHAnsi"/>
          <w:sz w:val="22"/>
          <w:szCs w:val="22"/>
          <w:lang w:val="en-GB"/>
        </w:rPr>
        <w:t>assistance</w:t>
      </w:r>
      <w:r w:rsidR="00610DA0" w:rsidRPr="00367BE7">
        <w:rPr>
          <w:rFonts w:asciiTheme="minorHAnsi" w:hAnsiTheme="minorHAnsi" w:cstheme="minorHAnsi"/>
          <w:sz w:val="22"/>
          <w:szCs w:val="22"/>
          <w:lang w:val="en-GB"/>
        </w:rPr>
        <w:t xml:space="preserve"> programme</w:t>
      </w:r>
      <w:r w:rsidR="00B42BC5" w:rsidRPr="00367BE7">
        <w:rPr>
          <w:rFonts w:asciiTheme="minorHAnsi" w:hAnsiTheme="minorHAnsi" w:cstheme="minorHAnsi"/>
          <w:sz w:val="22"/>
          <w:szCs w:val="22"/>
          <w:lang w:val="en-GB"/>
        </w:rPr>
        <w:t>,</w:t>
      </w:r>
      <w:r w:rsidR="005B445D" w:rsidRPr="00367BE7">
        <w:rPr>
          <w:rFonts w:asciiTheme="minorHAnsi" w:hAnsiTheme="minorHAnsi" w:cstheme="minorHAnsi"/>
          <w:sz w:val="22"/>
          <w:szCs w:val="22"/>
          <w:lang w:val="en-GB"/>
        </w:rPr>
        <w:t xml:space="preserve"> </w:t>
      </w:r>
      <w:proofErr w:type="spellStart"/>
      <w:r w:rsidR="005B445D" w:rsidRPr="00367BE7">
        <w:rPr>
          <w:rFonts w:asciiTheme="minorHAnsi" w:hAnsiTheme="minorHAnsi" w:cstheme="minorHAnsi"/>
          <w:sz w:val="22"/>
          <w:szCs w:val="22"/>
          <w:lang w:val="en-GB"/>
        </w:rPr>
        <w:t>MyMedicash</w:t>
      </w:r>
      <w:proofErr w:type="spellEnd"/>
      <w:r w:rsidR="00B42BC5" w:rsidRPr="00367BE7">
        <w:rPr>
          <w:rFonts w:asciiTheme="minorHAnsi" w:hAnsiTheme="minorHAnsi" w:cstheme="minorHAnsi"/>
          <w:sz w:val="22"/>
          <w:szCs w:val="22"/>
          <w:lang w:val="en-GB"/>
        </w:rPr>
        <w:t xml:space="preserve">, available </w:t>
      </w:r>
      <w:r w:rsidR="00BE7834" w:rsidRPr="00367BE7">
        <w:rPr>
          <w:rFonts w:asciiTheme="minorHAnsi" w:hAnsiTheme="minorHAnsi" w:cstheme="minorHAnsi"/>
          <w:sz w:val="22"/>
          <w:szCs w:val="22"/>
          <w:lang w:val="en-GB"/>
        </w:rPr>
        <w:t xml:space="preserve">by opening </w:t>
      </w:r>
      <w:r w:rsidR="00463254" w:rsidRPr="00367BE7">
        <w:rPr>
          <w:rFonts w:asciiTheme="minorHAnsi" w:hAnsiTheme="minorHAnsi" w:cstheme="minorHAnsi"/>
          <w:sz w:val="22"/>
          <w:szCs w:val="22"/>
          <w:lang w:val="en-GB"/>
        </w:rPr>
        <w:t xml:space="preserve">the </w:t>
      </w:r>
      <w:proofErr w:type="spellStart"/>
      <w:r w:rsidR="00463254" w:rsidRPr="00367BE7">
        <w:rPr>
          <w:rFonts w:asciiTheme="minorHAnsi" w:hAnsiTheme="minorHAnsi" w:cstheme="minorHAnsi"/>
          <w:sz w:val="22"/>
          <w:szCs w:val="22"/>
          <w:lang w:val="en-GB"/>
        </w:rPr>
        <w:t>MyMedicash</w:t>
      </w:r>
      <w:proofErr w:type="spellEnd"/>
      <w:r w:rsidR="00B42BC5" w:rsidRPr="00367BE7">
        <w:rPr>
          <w:rFonts w:asciiTheme="minorHAnsi" w:hAnsiTheme="minorHAnsi" w:cstheme="minorHAnsi"/>
          <w:sz w:val="22"/>
          <w:szCs w:val="22"/>
          <w:lang w:val="en-GB"/>
        </w:rPr>
        <w:t xml:space="preserve"> </w:t>
      </w:r>
      <w:r w:rsidR="005B445D" w:rsidRPr="00367BE7">
        <w:rPr>
          <w:rFonts w:asciiTheme="minorHAnsi" w:hAnsiTheme="minorHAnsi" w:cstheme="minorHAnsi"/>
          <w:sz w:val="22"/>
          <w:szCs w:val="22"/>
          <w:lang w:val="en-GB"/>
        </w:rPr>
        <w:t>App, log</w:t>
      </w:r>
      <w:r w:rsidR="00BE7834" w:rsidRPr="00367BE7">
        <w:rPr>
          <w:rFonts w:asciiTheme="minorHAnsi" w:hAnsiTheme="minorHAnsi" w:cstheme="minorHAnsi"/>
          <w:sz w:val="22"/>
          <w:szCs w:val="22"/>
          <w:lang w:val="en-GB"/>
        </w:rPr>
        <w:t>ging</w:t>
      </w:r>
      <w:r w:rsidR="005B445D" w:rsidRPr="00367BE7">
        <w:rPr>
          <w:rFonts w:asciiTheme="minorHAnsi" w:hAnsiTheme="minorHAnsi" w:cstheme="minorHAnsi"/>
          <w:sz w:val="22"/>
          <w:szCs w:val="22"/>
          <w:lang w:val="en-GB"/>
        </w:rPr>
        <w:t xml:space="preserve"> on to Medicash.org</w:t>
      </w:r>
      <w:r w:rsidR="00930F75">
        <w:rPr>
          <w:rFonts w:asciiTheme="minorHAnsi" w:hAnsiTheme="minorHAnsi" w:cstheme="minorHAnsi"/>
          <w:sz w:val="22"/>
          <w:szCs w:val="22"/>
          <w:lang w:val="en-GB"/>
        </w:rPr>
        <w:t xml:space="preserve"> </w:t>
      </w:r>
      <w:r w:rsidR="005B445D" w:rsidRPr="00367BE7">
        <w:rPr>
          <w:rFonts w:asciiTheme="minorHAnsi" w:hAnsiTheme="minorHAnsi" w:cstheme="minorHAnsi"/>
          <w:sz w:val="22"/>
          <w:szCs w:val="22"/>
          <w:lang w:val="en-GB"/>
        </w:rPr>
        <w:t>or call</w:t>
      </w:r>
      <w:r w:rsidR="00BE7834" w:rsidRPr="00367BE7">
        <w:rPr>
          <w:rFonts w:asciiTheme="minorHAnsi" w:hAnsiTheme="minorHAnsi" w:cstheme="minorHAnsi"/>
          <w:sz w:val="22"/>
          <w:szCs w:val="22"/>
          <w:lang w:val="en-GB"/>
        </w:rPr>
        <w:t>ing</w:t>
      </w:r>
      <w:r w:rsidR="005B445D" w:rsidRPr="00367BE7">
        <w:rPr>
          <w:rFonts w:asciiTheme="minorHAnsi" w:hAnsiTheme="minorHAnsi" w:cstheme="minorHAnsi"/>
          <w:sz w:val="22"/>
          <w:szCs w:val="22"/>
          <w:lang w:val="en-GB"/>
        </w:rPr>
        <w:t xml:space="preserve"> 0345 565 1851.</w:t>
      </w:r>
      <w:r w:rsidR="00BF2CD1" w:rsidRPr="00367BE7">
        <w:rPr>
          <w:rFonts w:asciiTheme="minorHAnsi" w:hAnsiTheme="minorHAnsi" w:cstheme="minorHAnsi"/>
          <w:sz w:val="22"/>
          <w:szCs w:val="22"/>
          <w:lang w:val="en-GB"/>
        </w:rPr>
        <w:t xml:space="preserve"> </w:t>
      </w:r>
      <w:r w:rsidR="00D51F1A">
        <w:rPr>
          <w:rFonts w:asciiTheme="minorHAnsi" w:hAnsiTheme="minorHAnsi" w:cstheme="minorHAnsi"/>
          <w:sz w:val="22"/>
          <w:szCs w:val="22"/>
        </w:rPr>
        <w:t>Social c</w:t>
      </w:r>
      <w:r w:rsidRPr="008B2C9D">
        <w:rPr>
          <w:rFonts w:asciiTheme="minorHAnsi" w:hAnsiTheme="minorHAnsi" w:cstheme="minorHAnsi"/>
          <w:sz w:val="22"/>
          <w:szCs w:val="22"/>
        </w:rPr>
        <w:t xml:space="preserve">ontact with colleagues and friends will not be prevented unless there is evidence to suggest that such contact is likely to be </w:t>
      </w:r>
      <w:r w:rsidR="00E510E1" w:rsidRPr="008B2C9D">
        <w:rPr>
          <w:rFonts w:asciiTheme="minorHAnsi" w:hAnsiTheme="minorHAnsi" w:cstheme="minorHAnsi"/>
          <w:sz w:val="22"/>
          <w:szCs w:val="22"/>
        </w:rPr>
        <w:t>prejudicial to the gathering and presentation of evidence.</w:t>
      </w:r>
    </w:p>
    <w:p w14:paraId="6512A345" w14:textId="75A426D3" w:rsidR="00443988" w:rsidRPr="008B2C9D" w:rsidRDefault="00B31866" w:rsidP="00443988">
      <w:pPr>
        <w:rPr>
          <w:rFonts w:asciiTheme="minorHAnsi" w:hAnsiTheme="minorHAnsi" w:cstheme="minorHAnsi"/>
          <w:sz w:val="22"/>
          <w:szCs w:val="22"/>
        </w:rPr>
      </w:pPr>
      <w:r w:rsidRPr="008B2C9D">
        <w:rPr>
          <w:rFonts w:asciiTheme="minorHAnsi" w:hAnsiTheme="minorHAnsi" w:cstheme="minorHAnsi"/>
          <w:sz w:val="22"/>
          <w:szCs w:val="22"/>
        </w:rPr>
        <w:t xml:space="preserve">The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will Inform</w:t>
      </w:r>
      <w:r w:rsidR="00443988" w:rsidRPr="008B2C9D">
        <w:rPr>
          <w:rFonts w:asciiTheme="minorHAnsi" w:hAnsiTheme="minorHAnsi" w:cstheme="minorHAnsi"/>
          <w:sz w:val="22"/>
          <w:szCs w:val="22"/>
        </w:rPr>
        <w:t xml:space="preserve"> the parents or </w:t>
      </w:r>
      <w:proofErr w:type="spellStart"/>
      <w:r w:rsidR="00443988" w:rsidRPr="008B2C9D">
        <w:rPr>
          <w:rFonts w:asciiTheme="minorHAnsi" w:hAnsiTheme="minorHAnsi" w:cstheme="minorHAnsi"/>
          <w:sz w:val="22"/>
          <w:szCs w:val="22"/>
        </w:rPr>
        <w:t>carers</w:t>
      </w:r>
      <w:proofErr w:type="spellEnd"/>
      <w:r w:rsidR="00443988" w:rsidRPr="008B2C9D">
        <w:rPr>
          <w:rFonts w:asciiTheme="minorHAnsi" w:hAnsiTheme="minorHAnsi" w:cstheme="minorHAnsi"/>
          <w:sz w:val="22"/>
          <w:szCs w:val="22"/>
        </w:rPr>
        <w:t xml:space="preserve"> of the child/children involved about the allegation as soon as possible if they do not already know (following agreement with children’s social care services and/or the </w:t>
      </w:r>
      <w:r w:rsidR="002135AC">
        <w:rPr>
          <w:rFonts w:asciiTheme="minorHAnsi" w:hAnsiTheme="minorHAnsi" w:cstheme="minorHAnsi"/>
          <w:sz w:val="22"/>
          <w:szCs w:val="22"/>
        </w:rPr>
        <w:t>P</w:t>
      </w:r>
      <w:r w:rsidR="00443988" w:rsidRPr="008B2C9D">
        <w:rPr>
          <w:rFonts w:asciiTheme="minorHAnsi" w:hAnsiTheme="minorHAnsi" w:cstheme="minorHAnsi"/>
          <w:sz w:val="22"/>
          <w:szCs w:val="22"/>
        </w:rPr>
        <w:t>olice, if app</w:t>
      </w:r>
      <w:r w:rsidRPr="008B2C9D">
        <w:rPr>
          <w:rFonts w:asciiTheme="minorHAnsi" w:hAnsiTheme="minorHAnsi" w:cstheme="minorHAnsi"/>
          <w:sz w:val="22"/>
          <w:szCs w:val="22"/>
        </w:rPr>
        <w:t xml:space="preserve">licable). They will </w:t>
      </w:r>
      <w:r w:rsidR="00443988" w:rsidRPr="008B2C9D">
        <w:rPr>
          <w:rFonts w:asciiTheme="minorHAnsi" w:hAnsiTheme="minorHAnsi" w:cstheme="minorHAnsi"/>
          <w:sz w:val="22"/>
          <w:szCs w:val="22"/>
        </w:rPr>
        <w:t xml:space="preserve">also inform the parents or </w:t>
      </w:r>
      <w:proofErr w:type="spellStart"/>
      <w:r w:rsidR="00443988" w:rsidRPr="008B2C9D">
        <w:rPr>
          <w:rFonts w:asciiTheme="minorHAnsi" w:hAnsiTheme="minorHAnsi" w:cstheme="minorHAnsi"/>
          <w:sz w:val="22"/>
          <w:szCs w:val="22"/>
        </w:rPr>
        <w:t>carers</w:t>
      </w:r>
      <w:proofErr w:type="spellEnd"/>
      <w:r w:rsidR="00443988" w:rsidRPr="008B2C9D">
        <w:rPr>
          <w:rFonts w:asciiTheme="minorHAnsi" w:hAnsiTheme="minorHAnsi" w:cstheme="minorHAnsi"/>
          <w:sz w:val="22"/>
          <w:szCs w:val="22"/>
        </w:rPr>
        <w:t xml:space="preserve"> of the </w:t>
      </w:r>
      <w:r w:rsidR="00443988" w:rsidRPr="008B2C9D">
        <w:rPr>
          <w:rFonts w:asciiTheme="minorHAnsi" w:hAnsiTheme="minorHAnsi" w:cstheme="minorHAnsi"/>
          <w:sz w:val="22"/>
          <w:szCs w:val="22"/>
        </w:rPr>
        <w:lastRenderedPageBreak/>
        <w:t>requirement to maintain confidentiality about any allegations m</w:t>
      </w:r>
      <w:r w:rsidR="00F24C15" w:rsidRPr="008B2C9D">
        <w:rPr>
          <w:rFonts w:asciiTheme="minorHAnsi" w:hAnsiTheme="minorHAnsi" w:cstheme="minorHAnsi"/>
          <w:sz w:val="22"/>
          <w:szCs w:val="22"/>
        </w:rPr>
        <w:t>ade against teachers</w:t>
      </w:r>
      <w:r w:rsidR="00443988" w:rsidRPr="008B2C9D">
        <w:rPr>
          <w:rFonts w:asciiTheme="minorHAnsi" w:hAnsiTheme="minorHAnsi" w:cstheme="minorHAnsi"/>
          <w:sz w:val="22"/>
          <w:szCs w:val="22"/>
        </w:rPr>
        <w:t xml:space="preserve"> while investigations are ongoing. Any parent or </w:t>
      </w:r>
      <w:proofErr w:type="spellStart"/>
      <w:r w:rsidR="00443988" w:rsidRPr="008B2C9D">
        <w:rPr>
          <w:rFonts w:asciiTheme="minorHAnsi" w:hAnsiTheme="minorHAnsi" w:cstheme="minorHAnsi"/>
          <w:sz w:val="22"/>
          <w:szCs w:val="22"/>
        </w:rPr>
        <w:t>carer</w:t>
      </w:r>
      <w:proofErr w:type="spellEnd"/>
      <w:r w:rsidR="00443988" w:rsidRPr="008B2C9D">
        <w:rPr>
          <w:rFonts w:asciiTheme="minorHAnsi" w:hAnsiTheme="minorHAnsi" w:cstheme="minorHAnsi"/>
          <w:sz w:val="22"/>
          <w:szCs w:val="22"/>
        </w:rPr>
        <w:t xml:space="preserve"> who wishes to </w:t>
      </w:r>
      <w:r w:rsidR="00F24C15" w:rsidRPr="008B2C9D">
        <w:rPr>
          <w:rFonts w:asciiTheme="minorHAnsi" w:hAnsiTheme="minorHAnsi" w:cstheme="minorHAnsi"/>
          <w:sz w:val="22"/>
          <w:szCs w:val="22"/>
        </w:rPr>
        <w:t xml:space="preserve">apply to the court to </w:t>
      </w:r>
      <w:r w:rsidR="00443988" w:rsidRPr="008B2C9D">
        <w:rPr>
          <w:rFonts w:asciiTheme="minorHAnsi" w:hAnsiTheme="minorHAnsi" w:cstheme="minorHAnsi"/>
          <w:sz w:val="22"/>
          <w:szCs w:val="22"/>
        </w:rPr>
        <w:t xml:space="preserve">have the confidentiality restrictions </w:t>
      </w:r>
      <w:r w:rsidR="004044EC" w:rsidRPr="008B2C9D">
        <w:rPr>
          <w:rFonts w:asciiTheme="minorHAnsi" w:hAnsiTheme="minorHAnsi" w:cstheme="minorHAnsi"/>
          <w:sz w:val="22"/>
          <w:szCs w:val="22"/>
        </w:rPr>
        <w:t xml:space="preserve">removed will be advised </w:t>
      </w:r>
      <w:r w:rsidR="00443988" w:rsidRPr="008B2C9D">
        <w:rPr>
          <w:rFonts w:asciiTheme="minorHAnsi" w:hAnsiTheme="minorHAnsi" w:cstheme="minorHAnsi"/>
          <w:sz w:val="22"/>
          <w:szCs w:val="22"/>
        </w:rPr>
        <w:t>to seek legal advice</w:t>
      </w:r>
      <w:r w:rsidRPr="008B2C9D">
        <w:rPr>
          <w:rFonts w:asciiTheme="minorHAnsi" w:hAnsiTheme="minorHAnsi" w:cstheme="minorHAnsi"/>
          <w:sz w:val="22"/>
          <w:szCs w:val="22"/>
        </w:rPr>
        <w:t>.</w:t>
      </w:r>
    </w:p>
    <w:p w14:paraId="170E692F" w14:textId="0867AB86" w:rsidR="009466C4" w:rsidRPr="008B2C9D" w:rsidRDefault="00B31866" w:rsidP="00443988">
      <w:pPr>
        <w:rPr>
          <w:rFonts w:asciiTheme="minorHAnsi" w:hAnsiTheme="minorHAnsi" w:cstheme="minorHAnsi"/>
          <w:sz w:val="22"/>
          <w:szCs w:val="22"/>
        </w:rPr>
      </w:pPr>
      <w:r w:rsidRPr="008B2C9D">
        <w:rPr>
          <w:rFonts w:asciiTheme="minorHAnsi" w:hAnsiTheme="minorHAnsi" w:cstheme="minorHAnsi"/>
          <w:sz w:val="22"/>
          <w:szCs w:val="22"/>
        </w:rPr>
        <w:t xml:space="preserve">The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will k</w:t>
      </w:r>
      <w:r w:rsidR="00443988" w:rsidRPr="008B2C9D">
        <w:rPr>
          <w:rFonts w:asciiTheme="minorHAnsi" w:hAnsiTheme="minorHAnsi" w:cstheme="minorHAnsi"/>
          <w:sz w:val="22"/>
          <w:szCs w:val="22"/>
        </w:rPr>
        <w:t xml:space="preserve">eep the parents or </w:t>
      </w:r>
      <w:proofErr w:type="spellStart"/>
      <w:r w:rsidR="00443988" w:rsidRPr="008B2C9D">
        <w:rPr>
          <w:rFonts w:asciiTheme="minorHAnsi" w:hAnsiTheme="minorHAnsi" w:cstheme="minorHAnsi"/>
          <w:sz w:val="22"/>
          <w:szCs w:val="22"/>
        </w:rPr>
        <w:t>carers</w:t>
      </w:r>
      <w:proofErr w:type="spellEnd"/>
      <w:r w:rsidR="009466C4" w:rsidRPr="008B2C9D">
        <w:rPr>
          <w:rFonts w:asciiTheme="minorHAnsi" w:hAnsiTheme="minorHAnsi" w:cstheme="minorHAnsi"/>
          <w:sz w:val="22"/>
          <w:szCs w:val="22"/>
        </w:rPr>
        <w:t xml:space="preserve"> of the child/children involved</w:t>
      </w:r>
      <w:r w:rsidR="007D5DF2" w:rsidRPr="008B2C9D">
        <w:rPr>
          <w:rFonts w:asciiTheme="minorHAnsi" w:hAnsiTheme="minorHAnsi" w:cstheme="minorHAnsi"/>
          <w:sz w:val="22"/>
          <w:szCs w:val="22"/>
        </w:rPr>
        <w:t xml:space="preserve"> </w:t>
      </w:r>
      <w:r w:rsidR="00443988" w:rsidRPr="008B2C9D">
        <w:rPr>
          <w:rFonts w:asciiTheme="minorHAnsi" w:hAnsiTheme="minorHAnsi" w:cstheme="minorHAnsi"/>
          <w:sz w:val="22"/>
          <w:szCs w:val="22"/>
        </w:rPr>
        <w:t>informed of the progress of the case</w:t>
      </w:r>
      <w:r w:rsidRPr="008B2C9D">
        <w:rPr>
          <w:rFonts w:asciiTheme="minorHAnsi" w:hAnsiTheme="minorHAnsi" w:cstheme="minorHAnsi"/>
          <w:sz w:val="22"/>
          <w:szCs w:val="22"/>
        </w:rPr>
        <w:t>.</w:t>
      </w:r>
      <w:r w:rsidR="009466C4" w:rsidRPr="008B2C9D">
        <w:rPr>
          <w:rFonts w:asciiTheme="minorHAnsi" w:hAnsiTheme="minorHAnsi" w:cstheme="minorHAnsi"/>
          <w:sz w:val="22"/>
          <w:szCs w:val="22"/>
        </w:rPr>
        <w:t xml:space="preserve"> </w:t>
      </w:r>
      <w:r w:rsidR="009466C4" w:rsidRPr="008B2C9D">
        <w:rPr>
          <w:rFonts w:ascii="Calibri" w:eastAsia="Calibri" w:hAnsi="Calibri" w:cs="Calibri"/>
          <w:sz w:val="22"/>
          <w:szCs w:val="22"/>
          <w:lang w:val="en-GB"/>
        </w:rPr>
        <w:t xml:space="preserve">The </w:t>
      </w:r>
      <w:r w:rsidR="0016724D">
        <w:rPr>
          <w:rFonts w:ascii="Calibri" w:eastAsia="Calibri" w:hAnsi="Calibri" w:cs="Calibri"/>
          <w:sz w:val="22"/>
          <w:szCs w:val="22"/>
          <w:lang w:val="en-GB"/>
        </w:rPr>
        <w:t>case manager</w:t>
      </w:r>
      <w:r w:rsidR="009466C4" w:rsidRPr="008B2C9D">
        <w:rPr>
          <w:rFonts w:ascii="Calibri" w:eastAsia="Calibri" w:hAnsi="Calibri" w:cs="Calibri"/>
          <w:sz w:val="22"/>
          <w:szCs w:val="22"/>
          <w:lang w:val="en-GB"/>
        </w:rPr>
        <w:t xml:space="preserve"> will be able to confirm </w:t>
      </w:r>
      <w:r w:rsidR="004B13C4" w:rsidRPr="008B2C9D">
        <w:rPr>
          <w:rFonts w:ascii="Calibri" w:eastAsia="Calibri" w:hAnsi="Calibri" w:cs="Calibri"/>
          <w:sz w:val="22"/>
          <w:szCs w:val="22"/>
          <w:lang w:val="en-GB"/>
        </w:rPr>
        <w:t>whether</w:t>
      </w:r>
      <w:r w:rsidR="009466C4" w:rsidRPr="008B2C9D">
        <w:rPr>
          <w:rFonts w:ascii="Calibri" w:eastAsia="Calibri" w:hAnsi="Calibri" w:cs="Calibri"/>
          <w:sz w:val="22"/>
          <w:szCs w:val="22"/>
          <w:lang w:val="en-GB"/>
        </w:rPr>
        <w:t xml:space="preserve"> the case has moved into the school’s internal investigative </w:t>
      </w:r>
      <w:r w:rsidR="004B13C4" w:rsidRPr="008B2C9D">
        <w:rPr>
          <w:rFonts w:ascii="Calibri" w:eastAsia="Calibri" w:hAnsi="Calibri" w:cs="Calibri"/>
          <w:sz w:val="22"/>
          <w:szCs w:val="22"/>
          <w:lang w:val="en-GB"/>
        </w:rPr>
        <w:t>procedures and</w:t>
      </w:r>
      <w:r w:rsidR="009466C4" w:rsidRPr="008B2C9D">
        <w:rPr>
          <w:rFonts w:ascii="Calibri" w:eastAsia="Calibri" w:hAnsi="Calibri" w:cs="Calibri"/>
          <w:sz w:val="22"/>
          <w:szCs w:val="22"/>
          <w:lang w:val="en-GB"/>
        </w:rPr>
        <w:t xml:space="preserve"> will be able to confirm </w:t>
      </w:r>
      <w:r w:rsidR="004B13C4" w:rsidRPr="008B2C9D">
        <w:rPr>
          <w:rFonts w:ascii="Calibri" w:eastAsia="Calibri" w:hAnsi="Calibri" w:cs="Calibri"/>
          <w:sz w:val="22"/>
          <w:szCs w:val="22"/>
          <w:lang w:val="en-GB"/>
        </w:rPr>
        <w:t>whether</w:t>
      </w:r>
      <w:r w:rsidR="009466C4" w:rsidRPr="008B2C9D">
        <w:rPr>
          <w:rFonts w:ascii="Calibri" w:eastAsia="Calibri" w:hAnsi="Calibri" w:cs="Calibri"/>
          <w:sz w:val="22"/>
          <w:szCs w:val="22"/>
          <w:lang w:val="en-GB"/>
        </w:rPr>
        <w:t xml:space="preserve"> it has been referred to appropriate external bodies. Neither the school nor the</w:t>
      </w:r>
      <w:r w:rsidR="002135AC">
        <w:rPr>
          <w:rFonts w:ascii="Calibri" w:eastAsia="Calibri" w:hAnsi="Calibri" w:cs="Calibri"/>
          <w:sz w:val="22"/>
          <w:szCs w:val="22"/>
          <w:lang w:val="en-GB"/>
        </w:rPr>
        <w:t xml:space="preserve"> CMAT</w:t>
      </w:r>
      <w:r w:rsidR="009466C4" w:rsidRPr="008B2C9D">
        <w:rPr>
          <w:rFonts w:ascii="Calibri" w:eastAsia="Calibri" w:hAnsi="Calibri" w:cs="Calibri"/>
          <w:sz w:val="22"/>
          <w:szCs w:val="22"/>
          <w:lang w:val="en-GB"/>
        </w:rPr>
        <w:t xml:space="preserve"> will comment publicly on the outcome of any internal disciplinary process.</w:t>
      </w:r>
    </w:p>
    <w:p w14:paraId="1EE5DEC2" w14:textId="77777777" w:rsidR="00572D66" w:rsidRPr="008B2C9D" w:rsidRDefault="00443988" w:rsidP="007D5DF2">
      <w:pPr>
        <w:rPr>
          <w:rFonts w:asciiTheme="minorHAnsi" w:hAnsiTheme="minorHAnsi" w:cstheme="minorHAnsi"/>
          <w:sz w:val="22"/>
          <w:szCs w:val="22"/>
        </w:rPr>
      </w:pPr>
      <w:r w:rsidRPr="008B2C9D">
        <w:rPr>
          <w:rFonts w:asciiTheme="minorHAnsi" w:hAnsiTheme="minorHAnsi" w:cstheme="minorHAnsi"/>
          <w:sz w:val="22"/>
          <w:szCs w:val="22"/>
        </w:rPr>
        <w:t xml:space="preserve">If the school is made aware that the secretary of state has made an interim prohibition order in respect of an individual, we will immediately suspend that individual from teaching, pending the findings of the investigation by the Teaching Regulation Agency. </w:t>
      </w:r>
    </w:p>
    <w:p w14:paraId="739F722B" w14:textId="44E2BAA9" w:rsidR="00B31866" w:rsidRPr="008B2C9D" w:rsidRDefault="00443988" w:rsidP="007D5DF2">
      <w:pPr>
        <w:rPr>
          <w:rFonts w:asciiTheme="minorHAnsi" w:hAnsiTheme="minorHAnsi" w:cstheme="minorHAnsi"/>
          <w:sz w:val="22"/>
          <w:szCs w:val="22"/>
        </w:rPr>
      </w:pPr>
      <w:r w:rsidRPr="008B2C9D">
        <w:rPr>
          <w:rFonts w:asciiTheme="minorHAnsi" w:hAnsiTheme="minorHAnsi" w:cstheme="minorHAnsi"/>
          <w:sz w:val="22"/>
          <w:szCs w:val="22"/>
        </w:rPr>
        <w:t xml:space="preserve">Where the </w:t>
      </w:r>
      <w:r w:rsidR="002135AC">
        <w:rPr>
          <w:rFonts w:asciiTheme="minorHAnsi" w:hAnsiTheme="minorHAnsi" w:cstheme="minorHAnsi"/>
          <w:sz w:val="22"/>
          <w:szCs w:val="22"/>
        </w:rPr>
        <w:t>P</w:t>
      </w:r>
      <w:r w:rsidRPr="008B2C9D">
        <w:rPr>
          <w:rFonts w:asciiTheme="minorHAnsi" w:hAnsiTheme="minorHAnsi" w:cstheme="minorHAnsi"/>
          <w:sz w:val="22"/>
          <w:szCs w:val="22"/>
        </w:rPr>
        <w:t xml:space="preserve">olice are involved, wherever possible the </w:t>
      </w:r>
      <w:r w:rsidR="002135AC">
        <w:rPr>
          <w:rFonts w:asciiTheme="minorHAnsi" w:hAnsiTheme="minorHAnsi" w:cstheme="minorHAnsi"/>
          <w:sz w:val="22"/>
          <w:szCs w:val="22"/>
        </w:rPr>
        <w:t>CMAT</w:t>
      </w:r>
      <w:r w:rsidRPr="008B2C9D">
        <w:rPr>
          <w:rFonts w:asciiTheme="minorHAnsi" w:hAnsiTheme="minorHAnsi" w:cstheme="minorHAnsi"/>
          <w:sz w:val="22"/>
          <w:szCs w:val="22"/>
        </w:rPr>
        <w:t xml:space="preserve"> will ask the police at the start of the investigation to obtain consent from the individuals involved to share their statements and evidence for use in the school’s disciplinary process, should this be re</w:t>
      </w:r>
      <w:r w:rsidR="001822E3" w:rsidRPr="008B2C9D">
        <w:rPr>
          <w:rFonts w:asciiTheme="minorHAnsi" w:hAnsiTheme="minorHAnsi" w:cstheme="minorHAnsi"/>
          <w:sz w:val="22"/>
          <w:szCs w:val="22"/>
        </w:rPr>
        <w:t>quired at a later point.</w:t>
      </w:r>
    </w:p>
    <w:p w14:paraId="46EBD694" w14:textId="40A852CC" w:rsidR="00443988" w:rsidRPr="008B2C9D" w:rsidRDefault="00DD546B" w:rsidP="00443988">
      <w:pPr>
        <w:spacing w:before="240"/>
        <w:rPr>
          <w:rFonts w:asciiTheme="minorHAnsi" w:hAnsiTheme="minorHAnsi" w:cstheme="minorHAnsi"/>
          <w:b/>
          <w:sz w:val="23"/>
          <w:szCs w:val="23"/>
          <w:lang w:val="en-GB"/>
        </w:rPr>
      </w:pPr>
      <w:r>
        <w:rPr>
          <w:rFonts w:asciiTheme="minorHAnsi" w:hAnsiTheme="minorHAnsi" w:cstheme="minorHAnsi"/>
          <w:b/>
          <w:sz w:val="23"/>
          <w:szCs w:val="23"/>
          <w:lang w:val="en-GB"/>
        </w:rPr>
        <w:t>6</w:t>
      </w:r>
      <w:r w:rsidR="000F751E">
        <w:rPr>
          <w:rFonts w:asciiTheme="minorHAnsi" w:hAnsiTheme="minorHAnsi" w:cstheme="minorHAnsi"/>
          <w:b/>
          <w:sz w:val="23"/>
          <w:szCs w:val="23"/>
          <w:lang w:val="en-GB"/>
        </w:rPr>
        <w:t xml:space="preserve">. </w:t>
      </w:r>
      <w:r w:rsidR="000D373E">
        <w:rPr>
          <w:rFonts w:asciiTheme="minorHAnsi" w:hAnsiTheme="minorHAnsi" w:cstheme="minorHAnsi"/>
          <w:b/>
          <w:sz w:val="23"/>
          <w:szCs w:val="23"/>
          <w:lang w:val="en-GB"/>
        </w:rPr>
        <w:t>Timescales</w:t>
      </w:r>
    </w:p>
    <w:p w14:paraId="04417630" w14:textId="5C5C8975" w:rsidR="006F4A7A" w:rsidRPr="008E2E15" w:rsidRDefault="00CF6E2C" w:rsidP="00BF4CE0">
      <w:pPr>
        <w:spacing w:before="240"/>
        <w:rPr>
          <w:rFonts w:asciiTheme="minorHAnsi" w:hAnsiTheme="minorHAnsi" w:cstheme="minorHAnsi"/>
          <w:sz w:val="22"/>
          <w:szCs w:val="22"/>
        </w:rPr>
      </w:pPr>
      <w:r w:rsidRPr="00A642B0">
        <w:rPr>
          <w:rFonts w:asciiTheme="minorHAnsi" w:hAnsiTheme="minorHAnsi" w:cstheme="minorHAnsi"/>
          <w:color w:val="FF0000"/>
          <w:sz w:val="22"/>
          <w:szCs w:val="22"/>
        </w:rPr>
        <w:t xml:space="preserve">DfE guidance states that </w:t>
      </w:r>
      <w:r w:rsidR="00A642B0" w:rsidRPr="00A642B0">
        <w:rPr>
          <w:rFonts w:asciiTheme="minorHAnsi" w:hAnsiTheme="minorHAnsi" w:cstheme="minorHAnsi"/>
          <w:color w:val="FF0000"/>
          <w:sz w:val="22"/>
          <w:szCs w:val="22"/>
        </w:rPr>
        <w:t>‘</w:t>
      </w:r>
      <w:r w:rsidRPr="00A642B0">
        <w:rPr>
          <w:rFonts w:asciiTheme="minorHAnsi" w:hAnsiTheme="minorHAnsi" w:cstheme="minorHAnsi"/>
          <w:color w:val="FF0000"/>
          <w:sz w:val="22"/>
          <w:szCs w:val="22"/>
        </w:rPr>
        <w:t>the quick resolution of the allegation should be a clear priority to the benefit of all concerned. Any unnecessary delays should be eradicated.</w:t>
      </w:r>
      <w:r w:rsidR="00A642B0" w:rsidRPr="00A642B0">
        <w:rPr>
          <w:rFonts w:asciiTheme="minorHAnsi" w:hAnsiTheme="minorHAnsi" w:cstheme="minorHAnsi"/>
          <w:color w:val="FF0000"/>
          <w:sz w:val="22"/>
          <w:szCs w:val="22"/>
        </w:rPr>
        <w:t xml:space="preserve">’ </w:t>
      </w:r>
      <w:r w:rsidR="006F4A7A" w:rsidRPr="008B2C9D">
        <w:rPr>
          <w:rFonts w:asciiTheme="minorHAnsi" w:hAnsiTheme="minorHAnsi" w:cstheme="minorHAnsi"/>
          <w:sz w:val="22"/>
          <w:szCs w:val="22"/>
        </w:rPr>
        <w:t xml:space="preserve">The time taken to investigate and resolve individual cases depends on a variety of factors including the nature, seriousness and complexity of the allegation. </w:t>
      </w:r>
      <w:r w:rsidR="006F4A7A" w:rsidRPr="008E2E15">
        <w:rPr>
          <w:rFonts w:asciiTheme="minorHAnsi" w:hAnsiTheme="minorHAnsi" w:cstheme="minorHAnsi"/>
          <w:sz w:val="22"/>
          <w:szCs w:val="22"/>
        </w:rPr>
        <w:t>It is expected that 80% of cases should be resolved within one month, 90% within 3 months and all but the most exceptional cases should be completed within 12 months.</w:t>
      </w:r>
    </w:p>
    <w:p w14:paraId="16C16070" w14:textId="4E2349EE" w:rsidR="00491318" w:rsidRPr="006D3CA1" w:rsidRDefault="00491318" w:rsidP="00BF4CE0">
      <w:pPr>
        <w:spacing w:before="240"/>
        <w:rPr>
          <w:rFonts w:asciiTheme="minorHAnsi" w:hAnsiTheme="minorHAnsi" w:cstheme="minorHAnsi"/>
          <w:color w:val="FF0000"/>
          <w:sz w:val="22"/>
          <w:szCs w:val="22"/>
        </w:rPr>
      </w:pPr>
      <w:r w:rsidRPr="008E2E15">
        <w:rPr>
          <w:rFonts w:asciiTheme="minorHAnsi" w:hAnsiTheme="minorHAnsi" w:cstheme="minorHAnsi"/>
          <w:color w:val="FF0000"/>
          <w:sz w:val="22"/>
          <w:szCs w:val="22"/>
        </w:rPr>
        <w:t xml:space="preserve">We are </w:t>
      </w:r>
      <w:r w:rsidR="00985AFA" w:rsidRPr="008E2E15">
        <w:rPr>
          <w:rFonts w:asciiTheme="minorHAnsi" w:hAnsiTheme="minorHAnsi" w:cstheme="minorHAnsi"/>
          <w:color w:val="FF0000"/>
          <w:sz w:val="22"/>
          <w:szCs w:val="22"/>
        </w:rPr>
        <w:t>committed to bring</w:t>
      </w:r>
      <w:r w:rsidR="00BE6B59" w:rsidRPr="008E2E15">
        <w:rPr>
          <w:rFonts w:asciiTheme="minorHAnsi" w:hAnsiTheme="minorHAnsi" w:cstheme="minorHAnsi"/>
          <w:color w:val="FF0000"/>
          <w:sz w:val="22"/>
          <w:szCs w:val="22"/>
        </w:rPr>
        <w:t xml:space="preserve"> the matter to a conclusion as soon as possible and in </w:t>
      </w:r>
      <w:r w:rsidR="006D3CA1" w:rsidRPr="008E2E15">
        <w:rPr>
          <w:rFonts w:asciiTheme="minorHAnsi" w:hAnsiTheme="minorHAnsi" w:cstheme="minorHAnsi"/>
          <w:color w:val="FF0000"/>
          <w:sz w:val="22"/>
          <w:szCs w:val="22"/>
        </w:rPr>
        <w:t>accordance with</w:t>
      </w:r>
      <w:r w:rsidR="0053484C" w:rsidRPr="008E2E15">
        <w:rPr>
          <w:rFonts w:asciiTheme="minorHAnsi" w:hAnsiTheme="minorHAnsi" w:cstheme="minorHAnsi"/>
          <w:color w:val="FF0000"/>
          <w:sz w:val="22"/>
          <w:szCs w:val="22"/>
        </w:rPr>
        <w:t xml:space="preserve"> relevant </w:t>
      </w:r>
      <w:r w:rsidR="003E4DB8" w:rsidRPr="008E2E15">
        <w:rPr>
          <w:rFonts w:asciiTheme="minorHAnsi" w:hAnsiTheme="minorHAnsi" w:cstheme="minorHAnsi"/>
          <w:color w:val="FF0000"/>
          <w:sz w:val="22"/>
          <w:szCs w:val="22"/>
        </w:rPr>
        <w:t>policies and procedures</w:t>
      </w:r>
      <w:r w:rsidR="00A02F98" w:rsidRPr="008E2E15">
        <w:rPr>
          <w:rFonts w:asciiTheme="minorHAnsi" w:hAnsiTheme="minorHAnsi" w:cstheme="minorHAnsi"/>
          <w:color w:val="FF0000"/>
          <w:sz w:val="22"/>
          <w:szCs w:val="22"/>
        </w:rPr>
        <w:t>, including</w:t>
      </w:r>
      <w:r w:rsidR="00323454" w:rsidRPr="008E2E15">
        <w:rPr>
          <w:rFonts w:asciiTheme="minorHAnsi" w:hAnsiTheme="minorHAnsi" w:cstheme="minorHAnsi"/>
          <w:color w:val="FF0000"/>
          <w:sz w:val="22"/>
          <w:szCs w:val="22"/>
        </w:rPr>
        <w:t xml:space="preserve"> the disciplinary policy</w:t>
      </w:r>
      <w:r w:rsidR="00E62711">
        <w:rPr>
          <w:rFonts w:asciiTheme="minorHAnsi" w:hAnsiTheme="minorHAnsi" w:cstheme="minorHAnsi"/>
          <w:color w:val="FF0000"/>
          <w:sz w:val="22"/>
          <w:szCs w:val="22"/>
        </w:rPr>
        <w:t xml:space="preserve">. </w:t>
      </w:r>
    </w:p>
    <w:p w14:paraId="5E5FB6B3" w14:textId="24C4A358" w:rsidR="006617A7" w:rsidRPr="00466239" w:rsidRDefault="00DD546B" w:rsidP="00BF4CE0">
      <w:pPr>
        <w:spacing w:before="240"/>
        <w:rPr>
          <w:rFonts w:asciiTheme="minorHAnsi" w:hAnsiTheme="minorHAnsi" w:cstheme="minorHAnsi"/>
          <w:b/>
          <w:color w:val="FF0000"/>
          <w:sz w:val="23"/>
          <w:szCs w:val="23"/>
        </w:rPr>
      </w:pPr>
      <w:r w:rsidRPr="0016724D">
        <w:rPr>
          <w:rFonts w:asciiTheme="minorHAnsi" w:hAnsiTheme="minorHAnsi" w:cstheme="minorHAnsi"/>
          <w:b/>
          <w:sz w:val="23"/>
          <w:szCs w:val="23"/>
        </w:rPr>
        <w:t>7</w:t>
      </w:r>
      <w:r w:rsidR="000F751E" w:rsidRPr="0016724D">
        <w:rPr>
          <w:rFonts w:asciiTheme="minorHAnsi" w:hAnsiTheme="minorHAnsi" w:cstheme="minorHAnsi"/>
          <w:b/>
          <w:sz w:val="23"/>
          <w:szCs w:val="23"/>
        </w:rPr>
        <w:t xml:space="preserve">. </w:t>
      </w:r>
      <w:r w:rsidR="00466239" w:rsidRPr="0016724D">
        <w:rPr>
          <w:rFonts w:asciiTheme="minorHAnsi" w:hAnsiTheme="minorHAnsi" w:cstheme="minorHAnsi"/>
          <w:b/>
          <w:sz w:val="23"/>
          <w:szCs w:val="23"/>
        </w:rPr>
        <w:t>Additional considerations for s</w:t>
      </w:r>
      <w:r w:rsidR="00CC2E48" w:rsidRPr="0016724D">
        <w:rPr>
          <w:rFonts w:asciiTheme="minorHAnsi" w:hAnsiTheme="minorHAnsi" w:cstheme="minorHAnsi"/>
          <w:b/>
          <w:sz w:val="23"/>
          <w:szCs w:val="23"/>
        </w:rPr>
        <w:t xml:space="preserve">upply </w:t>
      </w:r>
      <w:r w:rsidR="00466239" w:rsidRPr="0016724D">
        <w:rPr>
          <w:rFonts w:asciiTheme="minorHAnsi" w:hAnsiTheme="minorHAnsi" w:cstheme="minorHAnsi"/>
          <w:b/>
          <w:sz w:val="23"/>
          <w:szCs w:val="23"/>
        </w:rPr>
        <w:t>t</w:t>
      </w:r>
      <w:r w:rsidR="00CC2E48" w:rsidRPr="0016724D">
        <w:rPr>
          <w:rFonts w:asciiTheme="minorHAnsi" w:hAnsiTheme="minorHAnsi" w:cstheme="minorHAnsi"/>
          <w:b/>
          <w:sz w:val="23"/>
          <w:szCs w:val="23"/>
        </w:rPr>
        <w:t>eachers</w:t>
      </w:r>
      <w:r w:rsidR="00466239" w:rsidRPr="0016724D">
        <w:rPr>
          <w:rFonts w:asciiTheme="minorHAnsi" w:hAnsiTheme="minorHAnsi" w:cstheme="minorHAnsi"/>
          <w:b/>
          <w:sz w:val="23"/>
          <w:szCs w:val="23"/>
        </w:rPr>
        <w:t xml:space="preserve"> and all contracted staff</w:t>
      </w:r>
      <w:r w:rsidR="00CC2E48" w:rsidRPr="0016724D">
        <w:rPr>
          <w:rFonts w:asciiTheme="minorHAnsi" w:hAnsiTheme="minorHAnsi" w:cstheme="minorHAnsi"/>
          <w:b/>
          <w:sz w:val="23"/>
          <w:szCs w:val="23"/>
        </w:rPr>
        <w:t>:</w:t>
      </w:r>
    </w:p>
    <w:p w14:paraId="18F0D1C3" w14:textId="20C735AD" w:rsidR="006617A7" w:rsidRPr="008B2C9D" w:rsidRDefault="006617A7" w:rsidP="00BF4CE0">
      <w:pPr>
        <w:spacing w:before="240"/>
        <w:rPr>
          <w:rFonts w:asciiTheme="minorHAnsi" w:hAnsiTheme="minorHAnsi" w:cstheme="minorHAnsi"/>
          <w:sz w:val="22"/>
          <w:szCs w:val="22"/>
        </w:rPr>
      </w:pPr>
      <w:r w:rsidRPr="008B2C9D">
        <w:rPr>
          <w:rFonts w:asciiTheme="minorHAnsi" w:hAnsiTheme="minorHAnsi" w:cstheme="minorHAnsi"/>
          <w:sz w:val="22"/>
          <w:szCs w:val="22"/>
        </w:rPr>
        <w:t xml:space="preserve">Whilst schools </w:t>
      </w:r>
      <w:r w:rsidR="00031125" w:rsidRPr="008B2C9D">
        <w:rPr>
          <w:rFonts w:asciiTheme="minorHAnsi" w:hAnsiTheme="minorHAnsi" w:cstheme="minorHAnsi"/>
          <w:sz w:val="22"/>
          <w:szCs w:val="22"/>
        </w:rPr>
        <w:t>are not t</w:t>
      </w:r>
      <w:r w:rsidRPr="008B2C9D">
        <w:rPr>
          <w:rFonts w:asciiTheme="minorHAnsi" w:hAnsiTheme="minorHAnsi" w:cstheme="minorHAnsi"/>
          <w:sz w:val="22"/>
          <w:szCs w:val="22"/>
        </w:rPr>
        <w:t>he employer of supply teachers</w:t>
      </w:r>
      <w:r w:rsidR="000225EF">
        <w:rPr>
          <w:rFonts w:asciiTheme="minorHAnsi" w:hAnsiTheme="minorHAnsi" w:cstheme="minorHAnsi"/>
          <w:sz w:val="22"/>
          <w:szCs w:val="22"/>
        </w:rPr>
        <w:t xml:space="preserve"> </w:t>
      </w:r>
      <w:r w:rsidR="000225EF" w:rsidRPr="002E79E5">
        <w:rPr>
          <w:rFonts w:asciiTheme="minorHAnsi" w:hAnsiTheme="minorHAnsi" w:cstheme="minorHAnsi"/>
          <w:color w:val="FF0000"/>
          <w:sz w:val="22"/>
          <w:szCs w:val="22"/>
        </w:rPr>
        <w:t>or contractors</w:t>
      </w:r>
      <w:r w:rsidRPr="008B2C9D">
        <w:rPr>
          <w:rFonts w:asciiTheme="minorHAnsi" w:hAnsiTheme="minorHAnsi" w:cstheme="minorHAnsi"/>
          <w:sz w:val="22"/>
          <w:szCs w:val="22"/>
        </w:rPr>
        <w:t>, where there is an allegation about a supply teacher</w:t>
      </w:r>
      <w:r w:rsidR="002E79E5">
        <w:rPr>
          <w:rFonts w:asciiTheme="minorHAnsi" w:hAnsiTheme="minorHAnsi" w:cstheme="minorHAnsi"/>
          <w:sz w:val="22"/>
          <w:szCs w:val="22"/>
        </w:rPr>
        <w:t xml:space="preserve"> or </w:t>
      </w:r>
      <w:r w:rsidR="002E79E5" w:rsidRPr="003D7C72">
        <w:rPr>
          <w:rFonts w:asciiTheme="minorHAnsi" w:hAnsiTheme="minorHAnsi" w:cstheme="minorHAnsi"/>
          <w:sz w:val="22"/>
          <w:szCs w:val="22"/>
        </w:rPr>
        <w:t>contractor</w:t>
      </w:r>
      <w:r w:rsidRPr="008B2C9D">
        <w:rPr>
          <w:rFonts w:asciiTheme="minorHAnsi" w:hAnsiTheme="minorHAnsi" w:cstheme="minorHAnsi"/>
          <w:sz w:val="22"/>
          <w:szCs w:val="22"/>
        </w:rPr>
        <w:t xml:space="preserve">, </w:t>
      </w:r>
      <w:r w:rsidR="003E0A84">
        <w:rPr>
          <w:rFonts w:asciiTheme="minorHAnsi" w:hAnsiTheme="minorHAnsi" w:cstheme="minorHAnsi"/>
          <w:sz w:val="22"/>
          <w:szCs w:val="22"/>
        </w:rPr>
        <w:t>the school</w:t>
      </w:r>
      <w:r w:rsidRPr="008B2C9D">
        <w:rPr>
          <w:rFonts w:asciiTheme="minorHAnsi" w:hAnsiTheme="minorHAnsi" w:cstheme="minorHAnsi"/>
          <w:sz w:val="22"/>
          <w:szCs w:val="22"/>
        </w:rPr>
        <w:t xml:space="preserve"> will </w:t>
      </w:r>
      <w:r w:rsidR="00031125" w:rsidRPr="008B2C9D">
        <w:rPr>
          <w:rFonts w:asciiTheme="minorHAnsi" w:hAnsiTheme="minorHAnsi" w:cstheme="minorHAnsi"/>
          <w:sz w:val="22"/>
          <w:szCs w:val="22"/>
        </w:rPr>
        <w:t>ensure allegations are dealt with proper</w:t>
      </w:r>
      <w:r w:rsidRPr="008B2C9D">
        <w:rPr>
          <w:rFonts w:asciiTheme="minorHAnsi" w:hAnsiTheme="minorHAnsi" w:cstheme="minorHAnsi"/>
          <w:sz w:val="22"/>
          <w:szCs w:val="22"/>
        </w:rPr>
        <w:t xml:space="preserve">ly. In no circumstances will the school </w:t>
      </w:r>
      <w:r w:rsidR="00031125" w:rsidRPr="008B2C9D">
        <w:rPr>
          <w:rFonts w:asciiTheme="minorHAnsi" w:hAnsiTheme="minorHAnsi" w:cstheme="minorHAnsi"/>
          <w:sz w:val="22"/>
          <w:szCs w:val="22"/>
        </w:rPr>
        <w:t xml:space="preserve">decide to cease to </w:t>
      </w:r>
      <w:r w:rsidR="00031125" w:rsidRPr="009953F9">
        <w:rPr>
          <w:rFonts w:asciiTheme="minorHAnsi" w:hAnsiTheme="minorHAnsi" w:cstheme="minorHAnsi"/>
          <w:sz w:val="22"/>
          <w:szCs w:val="22"/>
        </w:rPr>
        <w:t>use a</w:t>
      </w:r>
      <w:r w:rsidR="009953F9" w:rsidRPr="009953F9">
        <w:rPr>
          <w:rFonts w:asciiTheme="minorHAnsi" w:hAnsiTheme="minorHAnsi" w:cstheme="minorHAnsi"/>
          <w:sz w:val="22"/>
          <w:szCs w:val="22"/>
        </w:rPr>
        <w:t>n individual</w:t>
      </w:r>
      <w:r w:rsidR="00031125" w:rsidRPr="009953F9">
        <w:rPr>
          <w:rFonts w:asciiTheme="minorHAnsi" w:hAnsiTheme="minorHAnsi" w:cstheme="minorHAnsi"/>
          <w:sz w:val="22"/>
          <w:szCs w:val="22"/>
        </w:rPr>
        <w:t xml:space="preserve"> </w:t>
      </w:r>
      <w:r w:rsidR="00031125" w:rsidRPr="008B2C9D">
        <w:rPr>
          <w:rFonts w:asciiTheme="minorHAnsi" w:hAnsiTheme="minorHAnsi" w:cstheme="minorHAnsi"/>
          <w:sz w:val="22"/>
          <w:szCs w:val="22"/>
        </w:rPr>
        <w:t>due to safeguarding concerns, without finding out the facts and liaising with the LADO to determine a suitable outcome</w:t>
      </w:r>
      <w:r w:rsidRPr="008B2C9D">
        <w:rPr>
          <w:rFonts w:asciiTheme="minorHAnsi" w:hAnsiTheme="minorHAnsi" w:cstheme="minorHAnsi"/>
          <w:sz w:val="22"/>
          <w:szCs w:val="22"/>
        </w:rPr>
        <w:t xml:space="preserve">. </w:t>
      </w:r>
    </w:p>
    <w:p w14:paraId="69ABEC6C" w14:textId="2BE35A72" w:rsidR="005E7E01" w:rsidRPr="008B2C9D" w:rsidRDefault="00162EB8" w:rsidP="006617A7">
      <w:pPr>
        <w:spacing w:before="240"/>
        <w:rPr>
          <w:rFonts w:cs="Arial"/>
          <w:sz w:val="21"/>
          <w:szCs w:val="21"/>
        </w:rPr>
      </w:pPr>
      <w:r>
        <w:rPr>
          <w:rFonts w:asciiTheme="minorHAnsi" w:hAnsiTheme="minorHAnsi" w:cstheme="minorHAnsi"/>
          <w:sz w:val="22"/>
          <w:szCs w:val="22"/>
        </w:rPr>
        <w:t xml:space="preserve">St Charles’ </w:t>
      </w:r>
      <w:r w:rsidR="006617A7" w:rsidRPr="008B2C9D">
        <w:rPr>
          <w:rFonts w:asciiTheme="minorHAnsi" w:hAnsiTheme="minorHAnsi" w:cstheme="minorHAnsi"/>
          <w:sz w:val="22"/>
          <w:szCs w:val="22"/>
        </w:rPr>
        <w:t xml:space="preserve">will </w:t>
      </w:r>
      <w:r w:rsidR="009953F9">
        <w:rPr>
          <w:rFonts w:asciiTheme="minorHAnsi" w:hAnsiTheme="minorHAnsi" w:cstheme="minorHAnsi"/>
          <w:sz w:val="22"/>
          <w:szCs w:val="22"/>
        </w:rPr>
        <w:t>involve the agency</w:t>
      </w:r>
      <w:r w:rsidR="003855B1">
        <w:rPr>
          <w:rFonts w:asciiTheme="minorHAnsi" w:hAnsiTheme="minorHAnsi" w:cstheme="minorHAnsi"/>
          <w:sz w:val="22"/>
          <w:szCs w:val="22"/>
        </w:rPr>
        <w:t xml:space="preserve"> </w:t>
      </w:r>
      <w:r w:rsidR="002D4E84">
        <w:rPr>
          <w:rFonts w:asciiTheme="minorHAnsi" w:hAnsiTheme="minorHAnsi" w:cstheme="minorHAnsi"/>
          <w:sz w:val="22"/>
          <w:szCs w:val="22"/>
        </w:rPr>
        <w:t xml:space="preserve">fully </w:t>
      </w:r>
      <w:r w:rsidR="00F062C8">
        <w:rPr>
          <w:rFonts w:asciiTheme="minorHAnsi" w:hAnsiTheme="minorHAnsi" w:cstheme="minorHAnsi"/>
          <w:color w:val="FF0000"/>
          <w:sz w:val="22"/>
          <w:szCs w:val="22"/>
        </w:rPr>
        <w:t xml:space="preserve">and may </w:t>
      </w:r>
      <w:r w:rsidR="00A43D96" w:rsidRPr="00F4508A">
        <w:rPr>
          <w:rFonts w:asciiTheme="minorHAnsi" w:hAnsiTheme="minorHAnsi" w:cstheme="minorHAnsi"/>
          <w:color w:val="FF0000"/>
          <w:sz w:val="22"/>
          <w:szCs w:val="22"/>
        </w:rPr>
        <w:t>take</w:t>
      </w:r>
      <w:r w:rsidR="006617A7" w:rsidRPr="00F4508A">
        <w:rPr>
          <w:rFonts w:asciiTheme="minorHAnsi" w:hAnsiTheme="minorHAnsi" w:cstheme="minorHAnsi"/>
          <w:color w:val="FF0000"/>
          <w:sz w:val="22"/>
          <w:szCs w:val="22"/>
        </w:rPr>
        <w:t xml:space="preserve"> the lead in investiga</w:t>
      </w:r>
      <w:r w:rsidR="00C94A23" w:rsidRPr="00F4508A">
        <w:rPr>
          <w:rFonts w:asciiTheme="minorHAnsi" w:hAnsiTheme="minorHAnsi" w:cstheme="minorHAnsi"/>
          <w:color w:val="FF0000"/>
          <w:sz w:val="22"/>
          <w:szCs w:val="22"/>
        </w:rPr>
        <w:t xml:space="preserve">ting safeguarding </w:t>
      </w:r>
      <w:r w:rsidR="00F4508A" w:rsidRPr="00F4508A">
        <w:rPr>
          <w:rFonts w:asciiTheme="minorHAnsi" w:hAnsiTheme="minorHAnsi" w:cstheme="minorHAnsi"/>
          <w:color w:val="FF0000"/>
          <w:sz w:val="22"/>
          <w:szCs w:val="22"/>
        </w:rPr>
        <w:t xml:space="preserve">concerns, </w:t>
      </w:r>
      <w:r w:rsidR="00F4508A" w:rsidRPr="00DC769B">
        <w:rPr>
          <w:rFonts w:asciiTheme="minorHAnsi" w:hAnsiTheme="minorHAnsi" w:cstheme="minorHAnsi"/>
          <w:sz w:val="22"/>
          <w:szCs w:val="22"/>
        </w:rPr>
        <w:t>as</w:t>
      </w:r>
      <w:r w:rsidR="00BA476E">
        <w:rPr>
          <w:rFonts w:asciiTheme="minorHAnsi" w:hAnsiTheme="minorHAnsi" w:cstheme="minorHAnsi"/>
          <w:sz w:val="22"/>
          <w:szCs w:val="22"/>
        </w:rPr>
        <w:t xml:space="preserve"> </w:t>
      </w:r>
      <w:r w:rsidR="00031125" w:rsidRPr="008B2C9D">
        <w:rPr>
          <w:rFonts w:asciiTheme="minorHAnsi" w:hAnsiTheme="minorHAnsi" w:cstheme="minorHAnsi"/>
          <w:sz w:val="22"/>
          <w:szCs w:val="22"/>
        </w:rPr>
        <w:t>agencies hav</w:t>
      </w:r>
      <w:r w:rsidR="00F739E6">
        <w:rPr>
          <w:rFonts w:asciiTheme="minorHAnsi" w:hAnsiTheme="minorHAnsi" w:cstheme="minorHAnsi"/>
          <w:sz w:val="22"/>
          <w:szCs w:val="22"/>
        </w:rPr>
        <w:t xml:space="preserve">e </w:t>
      </w:r>
      <w:r w:rsidR="002D4E84">
        <w:rPr>
          <w:rFonts w:asciiTheme="minorHAnsi" w:hAnsiTheme="minorHAnsi" w:cstheme="minorHAnsi"/>
          <w:sz w:val="22"/>
          <w:szCs w:val="22"/>
        </w:rPr>
        <w:t xml:space="preserve">no </w:t>
      </w:r>
      <w:r w:rsidR="002D4E84" w:rsidRPr="008B2C9D">
        <w:rPr>
          <w:rFonts w:asciiTheme="minorHAnsi" w:hAnsiTheme="minorHAnsi" w:cstheme="minorHAnsi"/>
          <w:sz w:val="22"/>
          <w:szCs w:val="22"/>
        </w:rPr>
        <w:t>direct</w:t>
      </w:r>
      <w:r w:rsidR="00031125" w:rsidRPr="008B2C9D">
        <w:rPr>
          <w:rFonts w:asciiTheme="minorHAnsi" w:hAnsiTheme="minorHAnsi" w:cstheme="minorHAnsi"/>
          <w:sz w:val="22"/>
          <w:szCs w:val="22"/>
        </w:rPr>
        <w:t xml:space="preserve"> access to children or other school staff</w:t>
      </w:r>
      <w:r w:rsidR="00F739E6">
        <w:rPr>
          <w:rFonts w:asciiTheme="minorHAnsi" w:hAnsiTheme="minorHAnsi" w:cstheme="minorHAnsi"/>
          <w:sz w:val="22"/>
          <w:szCs w:val="22"/>
        </w:rPr>
        <w:t xml:space="preserve"> so</w:t>
      </w:r>
      <w:r w:rsidR="00031125" w:rsidRPr="008B2C9D">
        <w:rPr>
          <w:rFonts w:asciiTheme="minorHAnsi" w:hAnsiTheme="minorHAnsi" w:cstheme="minorHAnsi"/>
          <w:sz w:val="22"/>
          <w:szCs w:val="22"/>
        </w:rPr>
        <w:t xml:space="preserve"> will not be able to collect the facts when an allegation is made, nor do they have all the relevant information required by the LADO a</w:t>
      </w:r>
      <w:r w:rsidR="006617A7" w:rsidRPr="008B2C9D">
        <w:rPr>
          <w:rFonts w:asciiTheme="minorHAnsi" w:hAnsiTheme="minorHAnsi" w:cstheme="minorHAnsi"/>
          <w:sz w:val="22"/>
          <w:szCs w:val="22"/>
        </w:rPr>
        <w:t>s part of the referral process</w:t>
      </w:r>
      <w:r w:rsidR="006617A7" w:rsidRPr="008B2C9D">
        <w:rPr>
          <w:rFonts w:cs="Arial"/>
          <w:sz w:val="21"/>
          <w:szCs w:val="21"/>
        </w:rPr>
        <w:t>.</w:t>
      </w:r>
    </w:p>
    <w:p w14:paraId="0399C920" w14:textId="0C7C06B3" w:rsidR="00AC65DA" w:rsidRPr="008B2C9D" w:rsidRDefault="006617A7" w:rsidP="006617A7">
      <w:pPr>
        <w:spacing w:before="240"/>
        <w:rPr>
          <w:rFonts w:asciiTheme="minorHAnsi" w:hAnsiTheme="minorHAnsi" w:cstheme="minorHAnsi"/>
          <w:sz w:val="22"/>
          <w:szCs w:val="22"/>
        </w:rPr>
      </w:pPr>
      <w:r w:rsidRPr="008B2C9D">
        <w:rPr>
          <w:rFonts w:asciiTheme="minorHAnsi" w:hAnsiTheme="minorHAnsi" w:cstheme="minorHAnsi"/>
          <w:sz w:val="22"/>
          <w:szCs w:val="22"/>
        </w:rPr>
        <w:t xml:space="preserve">The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will discuss with the agency whether it is appropriate to suspend the </w:t>
      </w:r>
      <w:r w:rsidR="00355853">
        <w:rPr>
          <w:rFonts w:asciiTheme="minorHAnsi" w:hAnsiTheme="minorHAnsi" w:cstheme="minorHAnsi"/>
          <w:sz w:val="22"/>
          <w:szCs w:val="22"/>
        </w:rPr>
        <w:t>individual</w:t>
      </w:r>
      <w:r w:rsidRPr="008B2C9D">
        <w:rPr>
          <w:rFonts w:asciiTheme="minorHAnsi" w:hAnsiTheme="minorHAnsi" w:cstheme="minorHAnsi"/>
          <w:sz w:val="22"/>
          <w:szCs w:val="22"/>
        </w:rPr>
        <w:t>, or redeploy them to another part of the school, whilst they carry out their investigation.</w:t>
      </w:r>
      <w:r w:rsidR="00AC65DA" w:rsidRPr="008B2C9D">
        <w:rPr>
          <w:rFonts w:asciiTheme="minorHAnsi" w:hAnsiTheme="minorHAnsi" w:cstheme="minorHAnsi"/>
          <w:sz w:val="22"/>
          <w:szCs w:val="22"/>
        </w:rPr>
        <w:t xml:space="preserve"> The </w:t>
      </w:r>
      <w:r w:rsidR="00386226">
        <w:rPr>
          <w:rFonts w:asciiTheme="minorHAnsi" w:hAnsiTheme="minorHAnsi" w:cstheme="minorHAnsi"/>
          <w:sz w:val="22"/>
          <w:szCs w:val="22"/>
        </w:rPr>
        <w:t>individual</w:t>
      </w:r>
      <w:r w:rsidR="00AC65DA" w:rsidRPr="008B2C9D">
        <w:rPr>
          <w:rFonts w:asciiTheme="minorHAnsi" w:hAnsiTheme="minorHAnsi" w:cstheme="minorHAnsi"/>
          <w:sz w:val="22"/>
          <w:szCs w:val="22"/>
        </w:rPr>
        <w:t xml:space="preserve"> will be advised to contact their trade union representative if they have one, or a colleague for support.</w:t>
      </w:r>
    </w:p>
    <w:p w14:paraId="3DC57497" w14:textId="6530F497" w:rsidR="006617A7" w:rsidRDefault="00AC65DA" w:rsidP="006617A7">
      <w:pPr>
        <w:spacing w:before="240"/>
        <w:rPr>
          <w:rFonts w:asciiTheme="minorHAnsi" w:hAnsiTheme="minorHAnsi" w:cstheme="minorHAnsi"/>
          <w:sz w:val="22"/>
          <w:szCs w:val="22"/>
        </w:rPr>
      </w:pPr>
      <w:r w:rsidRPr="008B2C9D">
        <w:rPr>
          <w:rFonts w:asciiTheme="minorHAnsi" w:hAnsiTheme="minorHAnsi" w:cstheme="minorHAnsi"/>
          <w:sz w:val="22"/>
          <w:szCs w:val="22"/>
        </w:rPr>
        <w:t xml:space="preserve">Issues such as information sharing will be addressed at the allegations meeting set up by the LADO, to ensure that any previous concerns or allegations known to the agency are </w:t>
      </w:r>
      <w:r w:rsidR="006D3FA8" w:rsidRPr="008B2C9D">
        <w:rPr>
          <w:rFonts w:asciiTheme="minorHAnsi" w:hAnsiTheme="minorHAnsi" w:cstheme="minorHAnsi"/>
          <w:sz w:val="22"/>
          <w:szCs w:val="22"/>
        </w:rPr>
        <w:t>considered</w:t>
      </w:r>
      <w:r w:rsidRPr="008B2C9D">
        <w:rPr>
          <w:rFonts w:asciiTheme="minorHAnsi" w:hAnsiTheme="minorHAnsi" w:cstheme="minorHAnsi"/>
          <w:sz w:val="22"/>
          <w:szCs w:val="22"/>
        </w:rPr>
        <w:t xml:space="preserve"> during the investigation.</w:t>
      </w:r>
    </w:p>
    <w:p w14:paraId="222423DE" w14:textId="3A5F4D32" w:rsidR="00D0558E" w:rsidRPr="008B2C9D" w:rsidRDefault="002C4891" w:rsidP="006617A7">
      <w:pPr>
        <w:spacing w:before="240"/>
        <w:rPr>
          <w:rFonts w:asciiTheme="minorHAnsi" w:hAnsiTheme="minorHAnsi" w:cstheme="minorHAnsi"/>
          <w:sz w:val="22"/>
          <w:szCs w:val="22"/>
        </w:rPr>
      </w:pPr>
      <w:r>
        <w:rPr>
          <w:rFonts w:asciiTheme="minorHAnsi" w:hAnsiTheme="minorHAnsi" w:cstheme="minorHAnsi"/>
          <w:sz w:val="22"/>
          <w:szCs w:val="22"/>
        </w:rPr>
        <w:t>Application of any disciplinary policy or action</w:t>
      </w:r>
      <w:r w:rsidR="005D6252">
        <w:rPr>
          <w:rFonts w:asciiTheme="minorHAnsi" w:hAnsiTheme="minorHAnsi" w:cstheme="minorHAnsi"/>
          <w:sz w:val="22"/>
          <w:szCs w:val="22"/>
        </w:rPr>
        <w:t xml:space="preserve"> is a matter for the employer</w:t>
      </w:r>
      <w:r w:rsidR="009072B8">
        <w:rPr>
          <w:rFonts w:asciiTheme="minorHAnsi" w:hAnsiTheme="minorHAnsi" w:cstheme="minorHAnsi"/>
          <w:sz w:val="22"/>
          <w:szCs w:val="22"/>
        </w:rPr>
        <w:t xml:space="preserve"> i.e.</w:t>
      </w:r>
      <w:r w:rsidR="005D6252">
        <w:rPr>
          <w:rFonts w:asciiTheme="minorHAnsi" w:hAnsiTheme="minorHAnsi" w:cstheme="minorHAnsi"/>
          <w:sz w:val="22"/>
          <w:szCs w:val="22"/>
        </w:rPr>
        <w:t xml:space="preserve"> the agency</w:t>
      </w:r>
    </w:p>
    <w:p w14:paraId="5B16A5E3" w14:textId="3D1F0B2A" w:rsidR="006617A7" w:rsidRDefault="00AC65DA" w:rsidP="00BF4CE0">
      <w:pPr>
        <w:spacing w:before="240"/>
        <w:rPr>
          <w:rFonts w:asciiTheme="minorHAnsi" w:hAnsiTheme="minorHAnsi" w:cstheme="minorHAnsi"/>
          <w:sz w:val="22"/>
          <w:szCs w:val="22"/>
        </w:rPr>
      </w:pPr>
      <w:r w:rsidRPr="008B2C9D">
        <w:rPr>
          <w:rFonts w:asciiTheme="minorHAnsi" w:hAnsiTheme="minorHAnsi" w:cstheme="minorHAnsi"/>
          <w:sz w:val="22"/>
          <w:szCs w:val="22"/>
        </w:rPr>
        <w:lastRenderedPageBreak/>
        <w:t xml:space="preserve">When using an agency, </w:t>
      </w:r>
      <w:r w:rsidR="0016724D">
        <w:rPr>
          <w:rFonts w:asciiTheme="minorHAnsi" w:hAnsiTheme="minorHAnsi" w:cstheme="minorHAnsi"/>
          <w:sz w:val="22"/>
          <w:szCs w:val="22"/>
        </w:rPr>
        <w:t>the school</w:t>
      </w:r>
      <w:r w:rsidRPr="008B2C9D">
        <w:rPr>
          <w:rFonts w:asciiTheme="minorHAnsi" w:hAnsiTheme="minorHAnsi" w:cstheme="minorHAnsi"/>
          <w:sz w:val="22"/>
          <w:szCs w:val="22"/>
        </w:rPr>
        <w:t xml:space="preserve"> will inform them of the school’s process for managing allegations. This will include inviting the agency’s HR manager to meetings</w:t>
      </w:r>
      <w:r w:rsidR="00BC5B56" w:rsidRPr="008B2C9D">
        <w:rPr>
          <w:rFonts w:asciiTheme="minorHAnsi" w:hAnsiTheme="minorHAnsi" w:cstheme="minorHAnsi"/>
          <w:sz w:val="22"/>
          <w:szCs w:val="22"/>
        </w:rPr>
        <w:t xml:space="preserve"> and keeping them up to date with information about policies</w:t>
      </w:r>
      <w:r w:rsidRPr="008B2C9D">
        <w:rPr>
          <w:rFonts w:asciiTheme="minorHAnsi" w:hAnsiTheme="minorHAnsi" w:cstheme="minorHAnsi"/>
          <w:sz w:val="22"/>
          <w:szCs w:val="22"/>
        </w:rPr>
        <w:t xml:space="preserve">. </w:t>
      </w:r>
    </w:p>
    <w:p w14:paraId="65661F22" w14:textId="7714297E" w:rsidR="009B7DF2" w:rsidRPr="000F751E" w:rsidRDefault="00DD546B" w:rsidP="00BF4CE0">
      <w:pPr>
        <w:spacing w:before="240"/>
        <w:rPr>
          <w:rFonts w:asciiTheme="minorHAnsi" w:hAnsiTheme="minorHAnsi" w:cstheme="minorHAnsi"/>
          <w:b/>
          <w:bCs/>
          <w:sz w:val="23"/>
          <w:szCs w:val="23"/>
        </w:rPr>
      </w:pPr>
      <w:r>
        <w:rPr>
          <w:rFonts w:asciiTheme="minorHAnsi" w:hAnsiTheme="minorHAnsi" w:cstheme="minorHAnsi"/>
          <w:b/>
          <w:bCs/>
          <w:sz w:val="23"/>
          <w:szCs w:val="23"/>
        </w:rPr>
        <w:t>8</w:t>
      </w:r>
      <w:r w:rsidR="000F751E" w:rsidRPr="000F751E">
        <w:rPr>
          <w:rFonts w:asciiTheme="minorHAnsi" w:hAnsiTheme="minorHAnsi" w:cstheme="minorHAnsi"/>
          <w:b/>
          <w:bCs/>
          <w:sz w:val="23"/>
          <w:szCs w:val="23"/>
        </w:rPr>
        <w:t xml:space="preserve">. </w:t>
      </w:r>
      <w:r w:rsidR="009B7DF2" w:rsidRPr="000F751E">
        <w:rPr>
          <w:rFonts w:asciiTheme="minorHAnsi" w:hAnsiTheme="minorHAnsi" w:cstheme="minorHAnsi"/>
          <w:b/>
          <w:bCs/>
          <w:sz w:val="23"/>
          <w:szCs w:val="23"/>
        </w:rPr>
        <w:t>Governors</w:t>
      </w:r>
    </w:p>
    <w:p w14:paraId="4DC6A5A9" w14:textId="49111920" w:rsidR="009B7DF2" w:rsidRPr="000F751E" w:rsidRDefault="00FB491D" w:rsidP="00BF4CE0">
      <w:pPr>
        <w:spacing w:before="240"/>
        <w:rPr>
          <w:rFonts w:asciiTheme="minorHAnsi" w:hAnsiTheme="minorHAnsi" w:cstheme="minorHAnsi"/>
          <w:sz w:val="22"/>
          <w:szCs w:val="22"/>
        </w:rPr>
      </w:pPr>
      <w:r w:rsidRPr="000F751E">
        <w:rPr>
          <w:rFonts w:asciiTheme="minorHAnsi" w:hAnsiTheme="minorHAnsi" w:cstheme="minorHAnsi"/>
          <w:sz w:val="22"/>
          <w:szCs w:val="22"/>
        </w:rPr>
        <w:t xml:space="preserve">If an allegation is made against a governor, </w:t>
      </w:r>
      <w:r w:rsidR="00162EB8">
        <w:rPr>
          <w:rFonts w:asciiTheme="minorHAnsi" w:hAnsiTheme="minorHAnsi" w:cstheme="minorHAnsi"/>
          <w:sz w:val="22"/>
          <w:szCs w:val="22"/>
        </w:rPr>
        <w:t xml:space="preserve">St Charles </w:t>
      </w:r>
      <w:r w:rsidRPr="000F751E">
        <w:rPr>
          <w:rFonts w:asciiTheme="minorHAnsi" w:hAnsiTheme="minorHAnsi" w:cstheme="minorHAnsi"/>
          <w:sz w:val="22"/>
          <w:szCs w:val="22"/>
        </w:rPr>
        <w:t>will</w:t>
      </w:r>
      <w:r w:rsidR="004C39F8" w:rsidRPr="000F751E">
        <w:rPr>
          <w:rFonts w:asciiTheme="minorHAnsi" w:hAnsiTheme="minorHAnsi" w:cstheme="minorHAnsi"/>
          <w:sz w:val="22"/>
          <w:szCs w:val="22"/>
        </w:rPr>
        <w:t xml:space="preserve"> </w:t>
      </w:r>
      <w:r w:rsidRPr="000F751E">
        <w:rPr>
          <w:rFonts w:asciiTheme="minorHAnsi" w:hAnsiTheme="minorHAnsi" w:cstheme="minorHAnsi"/>
          <w:sz w:val="22"/>
          <w:szCs w:val="22"/>
        </w:rPr>
        <w:t xml:space="preserve">follow </w:t>
      </w:r>
      <w:r w:rsidR="0004186D" w:rsidRPr="000F751E">
        <w:rPr>
          <w:rFonts w:asciiTheme="minorHAnsi" w:hAnsiTheme="minorHAnsi" w:cstheme="minorHAnsi"/>
          <w:sz w:val="22"/>
          <w:szCs w:val="22"/>
        </w:rPr>
        <w:t xml:space="preserve">these </w:t>
      </w:r>
      <w:r w:rsidRPr="000F751E">
        <w:rPr>
          <w:rFonts w:asciiTheme="minorHAnsi" w:hAnsiTheme="minorHAnsi" w:cstheme="minorHAnsi"/>
          <w:sz w:val="22"/>
          <w:szCs w:val="22"/>
        </w:rPr>
        <w:t>pro</w:t>
      </w:r>
      <w:r w:rsidR="0004186D" w:rsidRPr="000F751E">
        <w:rPr>
          <w:rFonts w:asciiTheme="minorHAnsi" w:hAnsiTheme="minorHAnsi" w:cstheme="minorHAnsi"/>
          <w:sz w:val="22"/>
          <w:szCs w:val="22"/>
        </w:rPr>
        <w:t>tocols</w:t>
      </w:r>
      <w:r w:rsidRPr="000F751E">
        <w:rPr>
          <w:rFonts w:asciiTheme="minorHAnsi" w:hAnsiTheme="minorHAnsi" w:cstheme="minorHAnsi"/>
          <w:sz w:val="22"/>
          <w:szCs w:val="22"/>
        </w:rPr>
        <w:t>. Where an allegation is substantiated, the</w:t>
      </w:r>
      <w:r w:rsidR="002D4E84" w:rsidRPr="000F751E">
        <w:rPr>
          <w:rFonts w:asciiTheme="minorHAnsi" w:hAnsiTheme="minorHAnsi" w:cstheme="minorHAnsi"/>
          <w:sz w:val="22"/>
          <w:szCs w:val="22"/>
        </w:rPr>
        <w:t xml:space="preserve"> school will</w:t>
      </w:r>
      <w:r w:rsidRPr="000F751E">
        <w:rPr>
          <w:rFonts w:asciiTheme="minorHAnsi" w:hAnsiTheme="minorHAnsi" w:cstheme="minorHAnsi"/>
          <w:sz w:val="22"/>
          <w:szCs w:val="22"/>
        </w:rPr>
        <w:t xml:space="preserve"> follow the procedures to consider removing them from office.</w:t>
      </w:r>
    </w:p>
    <w:p w14:paraId="0EE6D7ED" w14:textId="45313B6E" w:rsidR="00E82392" w:rsidRPr="008B2C9D" w:rsidRDefault="00DD546B" w:rsidP="00BF4CE0">
      <w:pPr>
        <w:spacing w:before="240"/>
        <w:rPr>
          <w:rFonts w:asciiTheme="minorHAnsi" w:hAnsiTheme="minorHAnsi" w:cstheme="minorHAnsi"/>
          <w:b/>
          <w:sz w:val="23"/>
          <w:szCs w:val="23"/>
        </w:rPr>
      </w:pPr>
      <w:r>
        <w:rPr>
          <w:rFonts w:asciiTheme="minorHAnsi" w:hAnsiTheme="minorHAnsi" w:cstheme="minorHAnsi"/>
          <w:b/>
          <w:sz w:val="23"/>
          <w:szCs w:val="23"/>
        </w:rPr>
        <w:t>9</w:t>
      </w:r>
      <w:r w:rsidR="000F751E">
        <w:rPr>
          <w:rFonts w:asciiTheme="minorHAnsi" w:hAnsiTheme="minorHAnsi" w:cstheme="minorHAnsi"/>
          <w:b/>
          <w:sz w:val="23"/>
          <w:szCs w:val="23"/>
        </w:rPr>
        <w:t xml:space="preserve">. </w:t>
      </w:r>
      <w:r w:rsidR="00443988" w:rsidRPr="008B2C9D">
        <w:rPr>
          <w:rFonts w:asciiTheme="minorHAnsi" w:hAnsiTheme="minorHAnsi" w:cstheme="minorHAnsi"/>
          <w:b/>
          <w:sz w:val="23"/>
          <w:szCs w:val="23"/>
        </w:rPr>
        <w:t>Specific actions</w:t>
      </w:r>
    </w:p>
    <w:p w14:paraId="48F64623" w14:textId="2D968D60" w:rsidR="005C6C35" w:rsidRPr="008B2C9D" w:rsidRDefault="00BF4CE0" w:rsidP="005C6C35">
      <w:pPr>
        <w:spacing w:before="240"/>
        <w:rPr>
          <w:rFonts w:asciiTheme="minorHAnsi" w:hAnsiTheme="minorHAnsi" w:cstheme="minorHAnsi"/>
          <w:b/>
          <w:sz w:val="23"/>
          <w:szCs w:val="23"/>
        </w:rPr>
      </w:pPr>
      <w:r w:rsidRPr="008B2C9D">
        <w:rPr>
          <w:rFonts w:asciiTheme="minorHAnsi" w:hAnsiTheme="minorHAnsi" w:cstheme="minorHAnsi"/>
          <w:b/>
          <w:sz w:val="22"/>
          <w:szCs w:val="22"/>
        </w:rPr>
        <w:t>F</w:t>
      </w:r>
      <w:r w:rsidR="00443988" w:rsidRPr="008B2C9D">
        <w:rPr>
          <w:rFonts w:asciiTheme="minorHAnsi" w:hAnsiTheme="minorHAnsi" w:cstheme="minorHAnsi"/>
          <w:b/>
          <w:sz w:val="22"/>
          <w:szCs w:val="22"/>
        </w:rPr>
        <w:t>ollowing a criminal investigation or prosecution</w:t>
      </w:r>
      <w:r w:rsidRPr="008B2C9D">
        <w:rPr>
          <w:rFonts w:asciiTheme="minorHAnsi" w:hAnsiTheme="minorHAnsi" w:cstheme="minorHAnsi"/>
          <w:b/>
          <w:sz w:val="22"/>
          <w:szCs w:val="22"/>
        </w:rPr>
        <w:t xml:space="preserve"> </w:t>
      </w:r>
      <w:r w:rsidRPr="008B2C9D">
        <w:rPr>
          <w:rFonts w:asciiTheme="minorHAnsi" w:hAnsiTheme="minorHAnsi" w:cstheme="minorHAnsi"/>
          <w:sz w:val="22"/>
          <w:szCs w:val="22"/>
        </w:rPr>
        <w:t>t</w:t>
      </w:r>
      <w:r w:rsidR="00443988" w:rsidRPr="008B2C9D">
        <w:rPr>
          <w:rFonts w:asciiTheme="minorHAnsi" w:hAnsiTheme="minorHAnsi" w:cstheme="minorHAnsi"/>
          <w:sz w:val="22"/>
          <w:szCs w:val="22"/>
        </w:rPr>
        <w:t xml:space="preserve">he </w:t>
      </w:r>
      <w:r w:rsidR="0016724D">
        <w:rPr>
          <w:rFonts w:asciiTheme="minorHAnsi" w:hAnsiTheme="minorHAnsi" w:cstheme="minorHAnsi"/>
          <w:sz w:val="22"/>
          <w:szCs w:val="22"/>
        </w:rPr>
        <w:t>case manager</w:t>
      </w:r>
      <w:r w:rsidR="00443988" w:rsidRPr="008B2C9D">
        <w:rPr>
          <w:rFonts w:asciiTheme="minorHAnsi" w:hAnsiTheme="minorHAnsi" w:cstheme="minorHAnsi"/>
          <w:sz w:val="22"/>
          <w:szCs w:val="22"/>
        </w:rPr>
        <w:t xml:space="preserve"> will </w:t>
      </w:r>
      <w:r w:rsidRPr="008B2C9D">
        <w:rPr>
          <w:rFonts w:asciiTheme="minorHAnsi" w:hAnsiTheme="minorHAnsi" w:cstheme="minorHAnsi"/>
          <w:sz w:val="22"/>
          <w:szCs w:val="22"/>
        </w:rPr>
        <w:t xml:space="preserve">discuss with the LADO </w:t>
      </w:r>
      <w:r w:rsidR="00443988" w:rsidRPr="008B2C9D">
        <w:rPr>
          <w:rFonts w:asciiTheme="minorHAnsi" w:hAnsiTheme="minorHAnsi" w:cstheme="minorHAnsi"/>
          <w:sz w:val="22"/>
          <w:szCs w:val="22"/>
        </w:rPr>
        <w:t xml:space="preserve">whether any further action, including disciplinary action, is appropriate and, if so, how to proceed, </w:t>
      </w:r>
      <w:r w:rsidR="000F751E" w:rsidRPr="008B2C9D">
        <w:rPr>
          <w:rFonts w:asciiTheme="minorHAnsi" w:hAnsiTheme="minorHAnsi" w:cstheme="minorHAnsi"/>
          <w:sz w:val="22"/>
          <w:szCs w:val="22"/>
        </w:rPr>
        <w:t>taking into account</w:t>
      </w:r>
      <w:r w:rsidR="00443988" w:rsidRPr="008B2C9D">
        <w:rPr>
          <w:rFonts w:asciiTheme="minorHAnsi" w:hAnsiTheme="minorHAnsi" w:cstheme="minorHAnsi"/>
          <w:sz w:val="22"/>
          <w:szCs w:val="22"/>
        </w:rPr>
        <w:t xml:space="preserve"> information provided by the </w:t>
      </w:r>
      <w:r w:rsidR="000F751E">
        <w:rPr>
          <w:rFonts w:asciiTheme="minorHAnsi" w:hAnsiTheme="minorHAnsi" w:cstheme="minorHAnsi"/>
          <w:sz w:val="22"/>
          <w:szCs w:val="22"/>
        </w:rPr>
        <w:t>P</w:t>
      </w:r>
      <w:r w:rsidR="00443988" w:rsidRPr="008B2C9D">
        <w:rPr>
          <w:rFonts w:asciiTheme="minorHAnsi" w:hAnsiTheme="minorHAnsi" w:cstheme="minorHAnsi"/>
          <w:sz w:val="22"/>
          <w:szCs w:val="22"/>
        </w:rPr>
        <w:t>olice and/or children’s social care services.</w:t>
      </w:r>
    </w:p>
    <w:p w14:paraId="41370479" w14:textId="20A27964" w:rsidR="008703BE" w:rsidRDefault="00BF4CE0" w:rsidP="00E510E1">
      <w:pPr>
        <w:rPr>
          <w:rFonts w:asciiTheme="minorHAnsi" w:hAnsiTheme="minorHAnsi" w:cstheme="minorHAnsi"/>
          <w:sz w:val="22"/>
          <w:szCs w:val="22"/>
        </w:rPr>
      </w:pPr>
      <w:r w:rsidRPr="008B2C9D">
        <w:rPr>
          <w:rFonts w:asciiTheme="minorHAnsi" w:hAnsiTheme="minorHAnsi" w:cstheme="minorHAnsi"/>
          <w:b/>
          <w:sz w:val="22"/>
          <w:szCs w:val="22"/>
        </w:rPr>
        <w:t xml:space="preserve">Where the conclusion of the case is that </w:t>
      </w:r>
      <w:r w:rsidR="00443988" w:rsidRPr="008B2C9D">
        <w:rPr>
          <w:rFonts w:asciiTheme="minorHAnsi" w:hAnsiTheme="minorHAnsi" w:cstheme="minorHAnsi"/>
          <w:b/>
          <w:sz w:val="22"/>
          <w:szCs w:val="22"/>
        </w:rPr>
        <w:t>the allegation is substantiated</w:t>
      </w:r>
      <w:r w:rsidR="00443988" w:rsidRPr="008B2C9D">
        <w:rPr>
          <w:rFonts w:asciiTheme="minorHAnsi" w:hAnsiTheme="minorHAnsi" w:cstheme="minorHAnsi"/>
          <w:sz w:val="22"/>
          <w:szCs w:val="22"/>
        </w:rPr>
        <w:t xml:space="preserve"> and the individual is dismissed or the school ceases to use their services, or the individual resigns or otherwise ceases to provide their services, the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and the school’s HR </w:t>
      </w:r>
      <w:r w:rsidR="00443988" w:rsidRPr="008B2C9D">
        <w:rPr>
          <w:rFonts w:asciiTheme="minorHAnsi" w:hAnsiTheme="minorHAnsi" w:cstheme="minorHAnsi"/>
          <w:sz w:val="22"/>
          <w:szCs w:val="22"/>
        </w:rPr>
        <w:t>adviser will disc</w:t>
      </w:r>
      <w:r w:rsidRPr="008B2C9D">
        <w:rPr>
          <w:rFonts w:asciiTheme="minorHAnsi" w:hAnsiTheme="minorHAnsi" w:cstheme="minorHAnsi"/>
          <w:sz w:val="22"/>
          <w:szCs w:val="22"/>
        </w:rPr>
        <w:t xml:space="preserve">uss with the LADO </w:t>
      </w:r>
      <w:r w:rsidR="00443988" w:rsidRPr="008B2C9D">
        <w:rPr>
          <w:rFonts w:asciiTheme="minorHAnsi" w:hAnsiTheme="minorHAnsi" w:cstheme="minorHAnsi"/>
          <w:sz w:val="22"/>
          <w:szCs w:val="22"/>
        </w:rPr>
        <w:t>whether</w:t>
      </w:r>
      <w:r w:rsidR="008703BE">
        <w:rPr>
          <w:rFonts w:asciiTheme="minorHAnsi" w:hAnsiTheme="minorHAnsi" w:cstheme="minorHAnsi"/>
          <w:sz w:val="22"/>
          <w:szCs w:val="22"/>
        </w:rPr>
        <w:t>:</w:t>
      </w:r>
    </w:p>
    <w:p w14:paraId="1E77D872" w14:textId="77777777" w:rsidR="00CC1474" w:rsidRDefault="00443988" w:rsidP="008703BE">
      <w:pPr>
        <w:pStyle w:val="ListParagraph"/>
        <w:numPr>
          <w:ilvl w:val="0"/>
          <w:numId w:val="17"/>
        </w:numPr>
        <w:rPr>
          <w:rFonts w:asciiTheme="minorHAnsi" w:hAnsiTheme="minorHAnsi" w:cstheme="minorHAnsi"/>
          <w:sz w:val="22"/>
          <w:szCs w:val="22"/>
        </w:rPr>
      </w:pPr>
      <w:r w:rsidRPr="008703BE">
        <w:rPr>
          <w:rFonts w:asciiTheme="minorHAnsi" w:hAnsiTheme="minorHAnsi" w:cstheme="minorHAnsi"/>
          <w:sz w:val="22"/>
          <w:szCs w:val="22"/>
        </w:rPr>
        <w:t>to make a referral to the DBS for consideration of whether inclusion on the barred lists is required.</w:t>
      </w:r>
      <w:r w:rsidR="00E510E1" w:rsidRPr="008703BE">
        <w:rPr>
          <w:rFonts w:asciiTheme="minorHAnsi" w:hAnsiTheme="minorHAnsi" w:cstheme="minorHAnsi"/>
          <w:sz w:val="22"/>
          <w:szCs w:val="22"/>
        </w:rPr>
        <w:t xml:space="preserve"> </w:t>
      </w:r>
    </w:p>
    <w:p w14:paraId="2AED788B" w14:textId="65B9A83B" w:rsidR="00E510E1" w:rsidRPr="008703BE" w:rsidRDefault="007952DA" w:rsidP="008703BE">
      <w:pPr>
        <w:pStyle w:val="ListParagraph"/>
        <w:numPr>
          <w:ilvl w:val="0"/>
          <w:numId w:val="17"/>
        </w:numPr>
        <w:rPr>
          <w:rFonts w:asciiTheme="minorHAnsi" w:hAnsiTheme="minorHAnsi" w:cstheme="minorHAnsi"/>
          <w:sz w:val="22"/>
          <w:szCs w:val="22"/>
        </w:rPr>
      </w:pPr>
      <w:r w:rsidRPr="008703BE">
        <w:rPr>
          <w:rFonts w:asciiTheme="minorHAnsi" w:hAnsiTheme="minorHAnsi" w:cstheme="minorHAnsi"/>
          <w:sz w:val="22"/>
          <w:szCs w:val="22"/>
        </w:rPr>
        <w:t>In the case of a member of teaching staff</w:t>
      </w:r>
      <w:r w:rsidR="005C6C35" w:rsidRPr="008703BE">
        <w:rPr>
          <w:rFonts w:asciiTheme="minorHAnsi" w:hAnsiTheme="minorHAnsi" w:cstheme="minorHAnsi"/>
          <w:sz w:val="22"/>
          <w:szCs w:val="22"/>
        </w:rPr>
        <w:t>, whether to refer the matter to the Teaching Regulation Agency (TRA), to consider prohibiting the individual from teaching</w:t>
      </w:r>
      <w:r w:rsidR="00AB45C2" w:rsidRPr="008703BE">
        <w:rPr>
          <w:rFonts w:asciiTheme="minorHAnsi" w:hAnsiTheme="minorHAnsi" w:cstheme="minorHAnsi"/>
          <w:sz w:val="22"/>
          <w:szCs w:val="22"/>
        </w:rPr>
        <w:t>.</w:t>
      </w:r>
    </w:p>
    <w:p w14:paraId="73363F70" w14:textId="6AFC0E71" w:rsidR="00E510E1" w:rsidRPr="008B2C9D" w:rsidRDefault="0016724D" w:rsidP="00443988">
      <w:pPr>
        <w:rPr>
          <w:rFonts w:asciiTheme="minorHAnsi" w:hAnsiTheme="minorHAnsi" w:cstheme="minorHAnsi"/>
          <w:b/>
          <w:sz w:val="22"/>
          <w:szCs w:val="22"/>
        </w:rPr>
      </w:pPr>
      <w:r>
        <w:rPr>
          <w:rFonts w:asciiTheme="minorHAnsi" w:hAnsiTheme="minorHAnsi" w:cstheme="minorHAnsi"/>
          <w:sz w:val="22"/>
          <w:szCs w:val="22"/>
        </w:rPr>
        <w:t>The school</w:t>
      </w:r>
      <w:r w:rsidR="00AB45C2" w:rsidRPr="008B2C9D">
        <w:rPr>
          <w:rFonts w:asciiTheme="minorHAnsi" w:hAnsiTheme="minorHAnsi" w:cstheme="minorHAnsi"/>
          <w:sz w:val="22"/>
          <w:szCs w:val="22"/>
        </w:rPr>
        <w:t xml:space="preserve"> will follow the </w:t>
      </w:r>
      <w:r w:rsidR="00E510E1" w:rsidRPr="008B2C9D">
        <w:rPr>
          <w:rFonts w:asciiTheme="minorHAnsi" w:hAnsiTheme="minorHAnsi" w:cstheme="minorHAnsi"/>
          <w:sz w:val="22"/>
          <w:szCs w:val="22"/>
        </w:rPr>
        <w:t xml:space="preserve">legal requirement for employers to make a referral to the DBS where they think that an individual has engaged in conduct that has harmed (or is likely to harm) a child; or poses a risk to a child. </w:t>
      </w:r>
    </w:p>
    <w:p w14:paraId="032CAED1" w14:textId="538ED8DF"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b/>
          <w:sz w:val="22"/>
          <w:szCs w:val="22"/>
        </w:rPr>
        <w:t>I</w:t>
      </w:r>
      <w:r w:rsidR="00BF4CE0" w:rsidRPr="008B2C9D">
        <w:rPr>
          <w:rFonts w:asciiTheme="minorHAnsi" w:hAnsiTheme="minorHAnsi" w:cstheme="minorHAnsi"/>
          <w:b/>
          <w:sz w:val="22"/>
          <w:szCs w:val="22"/>
        </w:rPr>
        <w:t>f it is decided on the conclusion of the case that the individual who has been suspended can return to work</w:t>
      </w:r>
      <w:r w:rsidRPr="008B2C9D">
        <w:rPr>
          <w:rFonts w:asciiTheme="minorHAnsi" w:hAnsiTheme="minorHAnsi" w:cstheme="minorHAnsi"/>
          <w:sz w:val="22"/>
          <w:szCs w:val="22"/>
        </w:rPr>
        <w:t xml:space="preserve">, the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will consider how best to facilitate </w:t>
      </w:r>
      <w:r w:rsidR="0097639D" w:rsidRPr="008B2C9D">
        <w:rPr>
          <w:rFonts w:asciiTheme="minorHAnsi" w:hAnsiTheme="minorHAnsi" w:cstheme="minorHAnsi"/>
          <w:sz w:val="22"/>
          <w:szCs w:val="22"/>
        </w:rPr>
        <w:t>this. The</w:t>
      </w:r>
      <w:r w:rsidRPr="008B2C9D">
        <w:rPr>
          <w:rFonts w:asciiTheme="minorHAnsi" w:hAnsiTheme="minorHAnsi" w:cstheme="minorHAnsi"/>
          <w:sz w:val="22"/>
          <w:szCs w:val="22"/>
        </w:rPr>
        <w:t xml:space="preserv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will also consider how best to manage the individual’s contact with the child or children who made the </w:t>
      </w:r>
      <w:r w:rsidR="0090325A" w:rsidRPr="008B2C9D">
        <w:rPr>
          <w:rFonts w:asciiTheme="minorHAnsi" w:hAnsiTheme="minorHAnsi" w:cstheme="minorHAnsi"/>
          <w:sz w:val="22"/>
          <w:szCs w:val="22"/>
        </w:rPr>
        <w:t>allegation if</w:t>
      </w:r>
      <w:r w:rsidRPr="008B2C9D">
        <w:rPr>
          <w:rFonts w:asciiTheme="minorHAnsi" w:hAnsiTheme="minorHAnsi" w:cstheme="minorHAnsi"/>
          <w:sz w:val="22"/>
          <w:szCs w:val="22"/>
        </w:rPr>
        <w:t xml:space="preserve"> they are still attending the school.</w:t>
      </w:r>
    </w:p>
    <w:p w14:paraId="643B369B" w14:textId="3D3B996B" w:rsidR="00056056" w:rsidRPr="008B2C9D" w:rsidRDefault="00443988" w:rsidP="00056056">
      <w:pPr>
        <w:rPr>
          <w:rFonts w:asciiTheme="minorHAnsi" w:hAnsiTheme="minorHAnsi" w:cstheme="minorHAnsi"/>
          <w:sz w:val="22"/>
          <w:szCs w:val="22"/>
        </w:rPr>
      </w:pPr>
      <w:r w:rsidRPr="008B2C9D">
        <w:rPr>
          <w:rFonts w:asciiTheme="minorHAnsi" w:hAnsiTheme="minorHAnsi" w:cstheme="minorHAnsi"/>
          <w:b/>
          <w:sz w:val="22"/>
          <w:szCs w:val="22"/>
        </w:rPr>
        <w:t xml:space="preserve">If an allegation is shown to be deliberately </w:t>
      </w:r>
      <w:r w:rsidR="004F4682">
        <w:rPr>
          <w:rFonts w:asciiTheme="minorHAnsi" w:hAnsiTheme="minorHAnsi" w:cstheme="minorHAnsi"/>
          <w:b/>
          <w:sz w:val="22"/>
          <w:szCs w:val="22"/>
        </w:rPr>
        <w:t>invented</w:t>
      </w:r>
      <w:r w:rsidRPr="008B2C9D">
        <w:rPr>
          <w:rFonts w:asciiTheme="minorHAnsi" w:hAnsiTheme="minorHAnsi" w:cstheme="minorHAnsi"/>
          <w:b/>
          <w:sz w:val="22"/>
          <w:szCs w:val="22"/>
        </w:rPr>
        <w:t>, or malicious</w:t>
      </w:r>
      <w:r w:rsidR="005A4927" w:rsidRPr="008B2C9D">
        <w:rPr>
          <w:rFonts w:asciiTheme="minorHAnsi" w:hAnsiTheme="minorHAnsi" w:cstheme="minorHAnsi"/>
          <w:b/>
          <w:sz w:val="22"/>
          <w:szCs w:val="22"/>
        </w:rPr>
        <w:t xml:space="preserve"> and therefore unsubstantiated</w:t>
      </w:r>
      <w:r w:rsidR="005A4927" w:rsidRPr="008B2C9D">
        <w:rPr>
          <w:rFonts w:asciiTheme="minorHAnsi" w:hAnsiTheme="minorHAnsi" w:cstheme="minorHAnsi"/>
          <w:sz w:val="22"/>
          <w:szCs w:val="22"/>
        </w:rPr>
        <w:t>,</w:t>
      </w:r>
      <w:r w:rsidR="007D5DF2" w:rsidRPr="008B2C9D">
        <w:rPr>
          <w:rFonts w:asciiTheme="minorHAnsi" w:hAnsiTheme="minorHAnsi" w:cstheme="minorHAnsi"/>
          <w:sz w:val="22"/>
          <w:szCs w:val="22"/>
        </w:rPr>
        <w:t xml:space="preserve"> the </w:t>
      </w:r>
      <w:r w:rsidR="007D5DF2" w:rsidRPr="004F4682">
        <w:rPr>
          <w:rFonts w:asciiTheme="minorHAnsi" w:hAnsiTheme="minorHAnsi" w:cstheme="minorHAnsi"/>
          <w:sz w:val="22"/>
          <w:szCs w:val="22"/>
        </w:rPr>
        <w:t>H</w:t>
      </w:r>
      <w:r w:rsidRPr="004F4682">
        <w:rPr>
          <w:rFonts w:asciiTheme="minorHAnsi" w:hAnsiTheme="minorHAnsi" w:cstheme="minorHAnsi"/>
          <w:sz w:val="22"/>
          <w:szCs w:val="22"/>
        </w:rPr>
        <w:t>eadteacher,</w:t>
      </w:r>
      <w:r w:rsidRPr="008B2C9D">
        <w:rPr>
          <w:rFonts w:asciiTheme="minorHAnsi" w:hAnsiTheme="minorHAnsi" w:cstheme="minorHAnsi"/>
          <w:sz w:val="22"/>
          <w:szCs w:val="22"/>
        </w:rPr>
        <w:t xml:space="preserve"> or the CEO of the CMAT in the cas</w:t>
      </w:r>
      <w:r w:rsidR="007D5DF2" w:rsidRPr="008B2C9D">
        <w:rPr>
          <w:rFonts w:asciiTheme="minorHAnsi" w:hAnsiTheme="minorHAnsi" w:cstheme="minorHAnsi"/>
          <w:sz w:val="22"/>
          <w:szCs w:val="22"/>
        </w:rPr>
        <w:t>e of an allegation against the H</w:t>
      </w:r>
      <w:r w:rsidRPr="008B2C9D">
        <w:rPr>
          <w:rFonts w:asciiTheme="minorHAnsi" w:hAnsiTheme="minorHAnsi" w:cstheme="minorHAnsi"/>
          <w:sz w:val="22"/>
          <w:szCs w:val="22"/>
        </w:rPr>
        <w:t xml:space="preserve">eadteacher, will consider whether any disciplinary action is appropriate against the </w:t>
      </w:r>
      <w:r w:rsidRPr="004F4682">
        <w:rPr>
          <w:rFonts w:asciiTheme="minorHAnsi" w:hAnsiTheme="minorHAnsi" w:cstheme="minorHAnsi"/>
          <w:sz w:val="22"/>
          <w:szCs w:val="22"/>
        </w:rPr>
        <w:t>pupil</w:t>
      </w:r>
      <w:r w:rsidR="00C23E51">
        <w:rPr>
          <w:rFonts w:asciiTheme="minorHAnsi" w:hAnsiTheme="minorHAnsi" w:cstheme="minorHAnsi"/>
          <w:sz w:val="22"/>
          <w:szCs w:val="22"/>
        </w:rPr>
        <w:t>/</w:t>
      </w:r>
      <w:r w:rsidR="00934D5A">
        <w:rPr>
          <w:rFonts w:asciiTheme="minorHAnsi" w:hAnsiTheme="minorHAnsi" w:cstheme="minorHAnsi"/>
          <w:sz w:val="22"/>
          <w:szCs w:val="22"/>
        </w:rPr>
        <w:t xml:space="preserve">member of staff </w:t>
      </w:r>
      <w:r w:rsidRPr="008B2C9D">
        <w:rPr>
          <w:rFonts w:asciiTheme="minorHAnsi" w:hAnsiTheme="minorHAnsi" w:cstheme="minorHAnsi"/>
          <w:sz w:val="22"/>
          <w:szCs w:val="22"/>
        </w:rPr>
        <w:t xml:space="preserve">who made it, or whether the </w:t>
      </w:r>
      <w:r w:rsidR="004F4682">
        <w:rPr>
          <w:rFonts w:asciiTheme="minorHAnsi" w:hAnsiTheme="minorHAnsi" w:cstheme="minorHAnsi"/>
          <w:sz w:val="22"/>
          <w:szCs w:val="22"/>
        </w:rPr>
        <w:t>P</w:t>
      </w:r>
      <w:r w:rsidRPr="008B2C9D">
        <w:rPr>
          <w:rFonts w:asciiTheme="minorHAnsi" w:hAnsiTheme="minorHAnsi" w:cstheme="minorHAnsi"/>
          <w:sz w:val="22"/>
          <w:szCs w:val="22"/>
        </w:rPr>
        <w:t xml:space="preserve">olice should be asked to consider </w:t>
      </w:r>
      <w:r w:rsidR="00F100E9">
        <w:rPr>
          <w:rFonts w:asciiTheme="minorHAnsi" w:hAnsiTheme="minorHAnsi" w:cstheme="minorHAnsi"/>
          <w:sz w:val="22"/>
          <w:szCs w:val="22"/>
        </w:rPr>
        <w:t>if</w:t>
      </w:r>
      <w:r w:rsidRPr="008B2C9D">
        <w:rPr>
          <w:rFonts w:asciiTheme="minorHAnsi" w:hAnsiTheme="minorHAnsi" w:cstheme="minorHAnsi"/>
          <w:sz w:val="22"/>
          <w:szCs w:val="22"/>
        </w:rPr>
        <w:t xml:space="preserve"> action against those who made the allegation might be appropriate, even if they are not a </w:t>
      </w:r>
      <w:r w:rsidRPr="00F100E9">
        <w:rPr>
          <w:rFonts w:asciiTheme="minorHAnsi" w:hAnsiTheme="minorHAnsi" w:cstheme="minorHAnsi"/>
          <w:sz w:val="22"/>
          <w:szCs w:val="22"/>
        </w:rPr>
        <w:t>pupil</w:t>
      </w:r>
      <w:r w:rsidR="00046FA7">
        <w:rPr>
          <w:rFonts w:asciiTheme="minorHAnsi" w:hAnsiTheme="minorHAnsi" w:cstheme="minorHAnsi"/>
          <w:sz w:val="22"/>
          <w:szCs w:val="22"/>
        </w:rPr>
        <w:t>.</w:t>
      </w:r>
      <w:r w:rsidR="00F100E9">
        <w:rPr>
          <w:rFonts w:asciiTheme="minorHAnsi" w:hAnsiTheme="minorHAnsi" w:cstheme="minorHAnsi"/>
          <w:sz w:val="22"/>
          <w:szCs w:val="22"/>
        </w:rPr>
        <w:t xml:space="preserve"> </w:t>
      </w:r>
      <w:r w:rsidR="00056056" w:rsidRPr="008B2C9D">
        <w:rPr>
          <w:rFonts w:asciiTheme="minorHAnsi" w:hAnsiTheme="minorHAnsi" w:cstheme="minorHAnsi"/>
          <w:sz w:val="22"/>
          <w:szCs w:val="22"/>
        </w:rPr>
        <w:t xml:space="preserve">The case worker will discuss with the LADO </w:t>
      </w:r>
      <w:r w:rsidR="0055171B">
        <w:rPr>
          <w:rFonts w:asciiTheme="minorHAnsi" w:hAnsiTheme="minorHAnsi" w:cstheme="minorHAnsi"/>
          <w:sz w:val="22"/>
          <w:szCs w:val="22"/>
        </w:rPr>
        <w:t>whether</w:t>
      </w:r>
      <w:r w:rsidR="00056056" w:rsidRPr="008B2C9D">
        <w:rPr>
          <w:rFonts w:asciiTheme="minorHAnsi" w:hAnsiTheme="minorHAnsi" w:cstheme="minorHAnsi"/>
          <w:sz w:val="22"/>
          <w:szCs w:val="22"/>
        </w:rPr>
        <w:t xml:space="preserve"> they should refer the matter to children’s social care in case the child who made the allegation may be </w:t>
      </w:r>
      <w:r w:rsidR="00245C0E" w:rsidRPr="008B2C9D">
        <w:rPr>
          <w:rFonts w:asciiTheme="minorHAnsi" w:hAnsiTheme="minorHAnsi" w:cstheme="minorHAnsi"/>
          <w:sz w:val="22"/>
          <w:szCs w:val="22"/>
        </w:rPr>
        <w:t>in need of their services.</w:t>
      </w:r>
    </w:p>
    <w:p w14:paraId="4EAAB85E" w14:textId="7FEFC66B" w:rsidR="00443988" w:rsidRPr="008B2C9D" w:rsidRDefault="0055171B" w:rsidP="00443988">
      <w:pPr>
        <w:spacing w:before="240"/>
        <w:rPr>
          <w:rFonts w:asciiTheme="minorHAnsi" w:hAnsiTheme="minorHAnsi" w:cstheme="minorHAnsi"/>
          <w:b/>
          <w:sz w:val="23"/>
          <w:szCs w:val="23"/>
        </w:rPr>
      </w:pPr>
      <w:r>
        <w:rPr>
          <w:rFonts w:asciiTheme="minorHAnsi" w:hAnsiTheme="minorHAnsi" w:cstheme="minorHAnsi"/>
          <w:b/>
          <w:sz w:val="23"/>
          <w:szCs w:val="23"/>
        </w:rPr>
        <w:t>1</w:t>
      </w:r>
      <w:r w:rsidR="00DD546B">
        <w:rPr>
          <w:rFonts w:asciiTheme="minorHAnsi" w:hAnsiTheme="minorHAnsi" w:cstheme="minorHAnsi"/>
          <w:b/>
          <w:sz w:val="23"/>
          <w:szCs w:val="23"/>
        </w:rPr>
        <w:t>0</w:t>
      </w:r>
      <w:r>
        <w:rPr>
          <w:rFonts w:asciiTheme="minorHAnsi" w:hAnsiTheme="minorHAnsi" w:cstheme="minorHAnsi"/>
          <w:b/>
          <w:sz w:val="23"/>
          <w:szCs w:val="23"/>
        </w:rPr>
        <w:t xml:space="preserve">. </w:t>
      </w:r>
      <w:r w:rsidR="00443988" w:rsidRPr="008B2C9D">
        <w:rPr>
          <w:rFonts w:asciiTheme="minorHAnsi" w:hAnsiTheme="minorHAnsi" w:cstheme="minorHAnsi"/>
          <w:b/>
          <w:sz w:val="23"/>
          <w:szCs w:val="23"/>
        </w:rPr>
        <w:t>Confidentiality</w:t>
      </w:r>
    </w:p>
    <w:p w14:paraId="066FD9C0" w14:textId="71CCE260" w:rsidR="00443988" w:rsidRPr="008B2C9D" w:rsidRDefault="00C55BD3" w:rsidP="00443988">
      <w:pPr>
        <w:rPr>
          <w:rFonts w:asciiTheme="minorHAnsi" w:hAnsiTheme="minorHAnsi" w:cstheme="minorHAnsi"/>
          <w:sz w:val="22"/>
          <w:szCs w:val="22"/>
        </w:rPr>
      </w:pPr>
      <w:r>
        <w:rPr>
          <w:rFonts w:asciiTheme="minorHAnsi" w:hAnsiTheme="minorHAnsi" w:cstheme="minorHAnsi"/>
          <w:sz w:val="22"/>
          <w:szCs w:val="22"/>
        </w:rPr>
        <w:t>The school</w:t>
      </w:r>
      <w:r w:rsidR="005A4927" w:rsidRPr="008B2C9D">
        <w:rPr>
          <w:rFonts w:asciiTheme="minorHAnsi" w:hAnsiTheme="minorHAnsi" w:cstheme="minorHAnsi"/>
          <w:sz w:val="22"/>
          <w:szCs w:val="22"/>
        </w:rPr>
        <w:t xml:space="preserve"> </w:t>
      </w:r>
      <w:r w:rsidR="00443988" w:rsidRPr="008B2C9D">
        <w:rPr>
          <w:rFonts w:asciiTheme="minorHAnsi" w:hAnsiTheme="minorHAnsi" w:cstheme="minorHAnsi"/>
          <w:sz w:val="22"/>
          <w:szCs w:val="22"/>
        </w:rPr>
        <w:t>will make every effort to maintain confidentiality and guard against unwanted publicity while an allegation is being investigated or considered.</w:t>
      </w:r>
    </w:p>
    <w:p w14:paraId="0C0147EF" w14:textId="10271AB8"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 xml:space="preserve">The </w:t>
      </w:r>
      <w:r w:rsidR="0016724D">
        <w:rPr>
          <w:rFonts w:asciiTheme="minorHAnsi" w:hAnsiTheme="minorHAnsi" w:cstheme="minorHAnsi"/>
          <w:sz w:val="22"/>
          <w:szCs w:val="22"/>
        </w:rPr>
        <w:t>case manager</w:t>
      </w:r>
      <w:r w:rsidR="005A4927" w:rsidRPr="008B2C9D">
        <w:rPr>
          <w:rFonts w:asciiTheme="minorHAnsi" w:hAnsiTheme="minorHAnsi" w:cstheme="minorHAnsi"/>
          <w:sz w:val="22"/>
          <w:szCs w:val="22"/>
        </w:rPr>
        <w:t xml:space="preserve"> will take advice from the LADO</w:t>
      </w:r>
      <w:r w:rsidRPr="008B2C9D">
        <w:rPr>
          <w:rFonts w:asciiTheme="minorHAnsi" w:hAnsiTheme="minorHAnsi" w:cstheme="minorHAnsi"/>
          <w:sz w:val="22"/>
          <w:szCs w:val="22"/>
        </w:rPr>
        <w:t xml:space="preserve">, </w:t>
      </w:r>
      <w:r w:rsidR="0055171B">
        <w:rPr>
          <w:rFonts w:asciiTheme="minorHAnsi" w:hAnsiTheme="minorHAnsi" w:cstheme="minorHAnsi"/>
          <w:sz w:val="22"/>
          <w:szCs w:val="22"/>
        </w:rPr>
        <w:t>P</w:t>
      </w:r>
      <w:r w:rsidRPr="008B2C9D">
        <w:rPr>
          <w:rFonts w:asciiTheme="minorHAnsi" w:hAnsiTheme="minorHAnsi" w:cstheme="minorHAnsi"/>
          <w:sz w:val="22"/>
          <w:szCs w:val="22"/>
        </w:rPr>
        <w:t>olice and children’s social care services, as appropriate, to agree:</w:t>
      </w:r>
    </w:p>
    <w:p w14:paraId="2831639B" w14:textId="77777777" w:rsidR="00443988" w:rsidRPr="008B2C9D" w:rsidRDefault="005A4927" w:rsidP="00443988">
      <w:pPr>
        <w:numPr>
          <w:ilvl w:val="0"/>
          <w:numId w:val="1"/>
        </w:numPr>
        <w:spacing w:before="120"/>
        <w:ind w:left="568" w:hanging="284"/>
        <w:rPr>
          <w:rFonts w:asciiTheme="minorHAnsi" w:hAnsiTheme="minorHAnsi" w:cstheme="minorHAnsi"/>
          <w:sz w:val="22"/>
          <w:szCs w:val="22"/>
        </w:rPr>
      </w:pPr>
      <w:r w:rsidRPr="008B2C9D">
        <w:rPr>
          <w:rFonts w:asciiTheme="minorHAnsi" w:hAnsiTheme="minorHAnsi" w:cstheme="minorHAnsi"/>
          <w:sz w:val="22"/>
          <w:szCs w:val="22"/>
        </w:rPr>
        <w:t>w</w:t>
      </w:r>
      <w:r w:rsidR="00443988" w:rsidRPr="008B2C9D">
        <w:rPr>
          <w:rFonts w:asciiTheme="minorHAnsi" w:hAnsiTheme="minorHAnsi" w:cstheme="minorHAnsi"/>
          <w:sz w:val="22"/>
          <w:szCs w:val="22"/>
        </w:rPr>
        <w:t>ho needs to know about the allegation and what information can be shared</w:t>
      </w:r>
      <w:r w:rsidRPr="008B2C9D">
        <w:rPr>
          <w:rFonts w:asciiTheme="minorHAnsi" w:hAnsiTheme="minorHAnsi" w:cstheme="minorHAnsi"/>
          <w:sz w:val="22"/>
          <w:szCs w:val="22"/>
        </w:rPr>
        <w:t>,</w:t>
      </w:r>
    </w:p>
    <w:p w14:paraId="09C70B9A" w14:textId="77777777" w:rsidR="00443988" w:rsidRPr="008B2C9D" w:rsidRDefault="005A4927" w:rsidP="00443988">
      <w:pPr>
        <w:numPr>
          <w:ilvl w:val="0"/>
          <w:numId w:val="1"/>
        </w:numPr>
        <w:spacing w:before="120"/>
        <w:ind w:left="568" w:hanging="284"/>
        <w:rPr>
          <w:rFonts w:asciiTheme="minorHAnsi" w:hAnsiTheme="minorHAnsi" w:cstheme="minorHAnsi"/>
          <w:sz w:val="22"/>
          <w:szCs w:val="22"/>
        </w:rPr>
      </w:pPr>
      <w:r w:rsidRPr="008B2C9D">
        <w:rPr>
          <w:rFonts w:asciiTheme="minorHAnsi" w:hAnsiTheme="minorHAnsi" w:cstheme="minorHAnsi"/>
          <w:sz w:val="22"/>
          <w:szCs w:val="22"/>
        </w:rPr>
        <w:t>h</w:t>
      </w:r>
      <w:r w:rsidR="00443988" w:rsidRPr="008B2C9D">
        <w:rPr>
          <w:rFonts w:asciiTheme="minorHAnsi" w:hAnsiTheme="minorHAnsi" w:cstheme="minorHAnsi"/>
          <w:sz w:val="22"/>
          <w:szCs w:val="22"/>
        </w:rPr>
        <w:t xml:space="preserve">ow to manage speculation, leaks and gossip, including how to make parents or </w:t>
      </w:r>
      <w:proofErr w:type="spellStart"/>
      <w:r w:rsidR="00443988" w:rsidRPr="008B2C9D">
        <w:rPr>
          <w:rFonts w:asciiTheme="minorHAnsi" w:hAnsiTheme="minorHAnsi" w:cstheme="minorHAnsi"/>
          <w:sz w:val="22"/>
          <w:szCs w:val="22"/>
        </w:rPr>
        <w:t>carers</w:t>
      </w:r>
      <w:proofErr w:type="spellEnd"/>
      <w:r w:rsidR="00443988" w:rsidRPr="008B2C9D">
        <w:rPr>
          <w:rFonts w:asciiTheme="minorHAnsi" w:hAnsiTheme="minorHAnsi" w:cstheme="minorHAnsi"/>
          <w:sz w:val="22"/>
          <w:szCs w:val="22"/>
        </w:rPr>
        <w:t xml:space="preserve"> of a child/children involved aware of their obligations with respect to confidentiality</w:t>
      </w:r>
      <w:r w:rsidRPr="008B2C9D">
        <w:rPr>
          <w:rFonts w:asciiTheme="minorHAnsi" w:hAnsiTheme="minorHAnsi" w:cstheme="minorHAnsi"/>
          <w:sz w:val="22"/>
          <w:szCs w:val="22"/>
        </w:rPr>
        <w:t>;</w:t>
      </w:r>
      <w:r w:rsidR="00443988" w:rsidRPr="008B2C9D">
        <w:rPr>
          <w:rFonts w:asciiTheme="minorHAnsi" w:hAnsiTheme="minorHAnsi" w:cstheme="minorHAnsi"/>
          <w:sz w:val="22"/>
          <w:szCs w:val="22"/>
        </w:rPr>
        <w:t xml:space="preserve"> </w:t>
      </w:r>
    </w:p>
    <w:p w14:paraId="3414C1B4" w14:textId="77777777" w:rsidR="00443988" w:rsidRPr="008B2C9D" w:rsidRDefault="00443988" w:rsidP="00443988">
      <w:pPr>
        <w:numPr>
          <w:ilvl w:val="0"/>
          <w:numId w:val="1"/>
        </w:numPr>
        <w:spacing w:before="120"/>
        <w:ind w:left="568" w:hanging="284"/>
        <w:rPr>
          <w:rFonts w:asciiTheme="minorHAnsi" w:hAnsiTheme="minorHAnsi" w:cstheme="minorHAnsi"/>
          <w:sz w:val="22"/>
          <w:szCs w:val="22"/>
        </w:rPr>
      </w:pPr>
      <w:r w:rsidRPr="008B2C9D">
        <w:rPr>
          <w:rFonts w:asciiTheme="minorHAnsi" w:hAnsiTheme="minorHAnsi" w:cstheme="minorHAnsi"/>
          <w:sz w:val="22"/>
          <w:szCs w:val="22"/>
        </w:rPr>
        <w:lastRenderedPageBreak/>
        <w:t>What, if any, information can be reasonably given to the wider community to reduce speculation</w:t>
      </w:r>
      <w:r w:rsidR="005A4927" w:rsidRPr="008B2C9D">
        <w:rPr>
          <w:rFonts w:asciiTheme="minorHAnsi" w:hAnsiTheme="minorHAnsi" w:cstheme="minorHAnsi"/>
          <w:sz w:val="22"/>
          <w:szCs w:val="22"/>
        </w:rPr>
        <w:t xml:space="preserve">; and </w:t>
      </w:r>
    </w:p>
    <w:p w14:paraId="1B57D70E" w14:textId="77777777" w:rsidR="00443988" w:rsidRPr="008B2C9D" w:rsidRDefault="00443988" w:rsidP="00443988">
      <w:pPr>
        <w:numPr>
          <w:ilvl w:val="0"/>
          <w:numId w:val="1"/>
        </w:numPr>
        <w:spacing w:before="120"/>
        <w:ind w:left="568" w:hanging="284"/>
        <w:rPr>
          <w:rFonts w:asciiTheme="minorHAnsi" w:hAnsiTheme="minorHAnsi" w:cstheme="minorHAnsi"/>
          <w:sz w:val="22"/>
          <w:szCs w:val="22"/>
        </w:rPr>
      </w:pPr>
      <w:r w:rsidRPr="008B2C9D">
        <w:rPr>
          <w:rFonts w:asciiTheme="minorHAnsi" w:hAnsiTheme="minorHAnsi" w:cstheme="minorHAnsi"/>
          <w:sz w:val="22"/>
          <w:szCs w:val="22"/>
        </w:rPr>
        <w:t>How to manage press interest if, and when, it arises</w:t>
      </w:r>
      <w:r w:rsidR="005A4927" w:rsidRPr="008B2C9D">
        <w:rPr>
          <w:rFonts w:asciiTheme="minorHAnsi" w:hAnsiTheme="minorHAnsi" w:cstheme="minorHAnsi"/>
          <w:sz w:val="22"/>
          <w:szCs w:val="22"/>
        </w:rPr>
        <w:t>.</w:t>
      </w:r>
    </w:p>
    <w:p w14:paraId="13E20490" w14:textId="75992EB3" w:rsidR="00443988" w:rsidRPr="008B2C9D" w:rsidRDefault="007A4853" w:rsidP="00443988">
      <w:pPr>
        <w:spacing w:before="240"/>
        <w:rPr>
          <w:rFonts w:asciiTheme="minorHAnsi" w:hAnsiTheme="minorHAnsi" w:cstheme="minorHAnsi"/>
          <w:b/>
          <w:sz w:val="23"/>
          <w:szCs w:val="23"/>
        </w:rPr>
      </w:pPr>
      <w:r>
        <w:rPr>
          <w:rFonts w:asciiTheme="minorHAnsi" w:hAnsiTheme="minorHAnsi" w:cstheme="minorHAnsi"/>
          <w:b/>
          <w:sz w:val="23"/>
          <w:szCs w:val="23"/>
        </w:rPr>
        <w:t>1</w:t>
      </w:r>
      <w:r w:rsidR="00DD546B">
        <w:rPr>
          <w:rFonts w:asciiTheme="minorHAnsi" w:hAnsiTheme="minorHAnsi" w:cstheme="minorHAnsi"/>
          <w:b/>
          <w:sz w:val="23"/>
          <w:szCs w:val="23"/>
        </w:rPr>
        <w:t>1</w:t>
      </w:r>
      <w:r>
        <w:rPr>
          <w:rFonts w:asciiTheme="minorHAnsi" w:hAnsiTheme="minorHAnsi" w:cstheme="minorHAnsi"/>
          <w:b/>
          <w:sz w:val="23"/>
          <w:szCs w:val="23"/>
        </w:rPr>
        <w:t xml:space="preserve">. </w:t>
      </w:r>
      <w:r w:rsidR="00443988" w:rsidRPr="008B2C9D">
        <w:rPr>
          <w:rFonts w:asciiTheme="minorHAnsi" w:hAnsiTheme="minorHAnsi" w:cstheme="minorHAnsi"/>
          <w:b/>
          <w:sz w:val="23"/>
          <w:szCs w:val="23"/>
        </w:rPr>
        <w:t>Record-keeping</w:t>
      </w:r>
    </w:p>
    <w:p w14:paraId="60D5BEEF" w14:textId="64EFFFE0"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 xml:space="preserve">The </w:t>
      </w:r>
      <w:r w:rsidR="0016724D">
        <w:rPr>
          <w:rFonts w:asciiTheme="minorHAnsi" w:hAnsiTheme="minorHAnsi" w:cstheme="minorHAnsi"/>
          <w:sz w:val="22"/>
          <w:szCs w:val="22"/>
        </w:rPr>
        <w:t>case manager</w:t>
      </w:r>
      <w:r w:rsidRPr="008B2C9D">
        <w:rPr>
          <w:rFonts w:asciiTheme="minorHAnsi" w:hAnsiTheme="minorHAnsi" w:cstheme="minorHAnsi"/>
          <w:sz w:val="22"/>
          <w:szCs w:val="22"/>
        </w:rPr>
        <w:t xml:space="preserve"> will maintain clear records about any case where the allegation or concern meets the criteria above and store them on the individual’s confidential personnel file for the duration of the case. Such records will include:</w:t>
      </w:r>
    </w:p>
    <w:p w14:paraId="030AC0A1" w14:textId="77777777" w:rsidR="00443988" w:rsidRPr="008B2C9D" w:rsidRDefault="00443988" w:rsidP="00443988">
      <w:pPr>
        <w:numPr>
          <w:ilvl w:val="0"/>
          <w:numId w:val="1"/>
        </w:numPr>
        <w:spacing w:before="120"/>
        <w:ind w:left="568" w:hanging="284"/>
        <w:rPr>
          <w:rFonts w:asciiTheme="minorHAnsi" w:eastAsia="Arial" w:hAnsiTheme="minorHAnsi" w:cstheme="minorHAnsi"/>
          <w:sz w:val="22"/>
          <w:szCs w:val="22"/>
        </w:rPr>
      </w:pPr>
      <w:r w:rsidRPr="008B2C9D">
        <w:rPr>
          <w:rFonts w:asciiTheme="minorHAnsi" w:eastAsia="Arial" w:hAnsiTheme="minorHAnsi" w:cstheme="minorHAnsi"/>
          <w:sz w:val="22"/>
          <w:szCs w:val="22"/>
        </w:rPr>
        <w:t>A clear and comprehensive summary of the allegation</w:t>
      </w:r>
      <w:r w:rsidR="005A4927" w:rsidRPr="008B2C9D">
        <w:rPr>
          <w:rFonts w:asciiTheme="minorHAnsi" w:eastAsia="Arial" w:hAnsiTheme="minorHAnsi" w:cstheme="minorHAnsi"/>
          <w:sz w:val="22"/>
          <w:szCs w:val="22"/>
        </w:rPr>
        <w:t>;</w:t>
      </w:r>
    </w:p>
    <w:p w14:paraId="4E8C7FE2" w14:textId="77777777" w:rsidR="00D8168C" w:rsidRPr="008B2C9D" w:rsidRDefault="00443988" w:rsidP="00E82392">
      <w:pPr>
        <w:numPr>
          <w:ilvl w:val="0"/>
          <w:numId w:val="1"/>
        </w:numPr>
        <w:spacing w:before="120"/>
        <w:ind w:left="568" w:hanging="284"/>
        <w:rPr>
          <w:rFonts w:asciiTheme="minorHAnsi" w:eastAsia="Arial" w:hAnsiTheme="minorHAnsi" w:cstheme="minorHAnsi"/>
          <w:sz w:val="22"/>
          <w:szCs w:val="22"/>
        </w:rPr>
      </w:pPr>
      <w:r w:rsidRPr="008B2C9D">
        <w:rPr>
          <w:rFonts w:asciiTheme="minorHAnsi" w:eastAsia="Arial" w:hAnsiTheme="minorHAnsi" w:cstheme="minorHAnsi"/>
          <w:sz w:val="22"/>
          <w:szCs w:val="22"/>
        </w:rPr>
        <w:t>Details of how the allegation was followed up and resolved</w:t>
      </w:r>
      <w:r w:rsidR="005A4927" w:rsidRPr="008B2C9D">
        <w:rPr>
          <w:rFonts w:asciiTheme="minorHAnsi" w:eastAsia="Arial" w:hAnsiTheme="minorHAnsi" w:cstheme="minorHAnsi"/>
          <w:sz w:val="22"/>
          <w:szCs w:val="22"/>
        </w:rPr>
        <w:t>;</w:t>
      </w:r>
    </w:p>
    <w:p w14:paraId="7F12DF0F" w14:textId="4BE3E509" w:rsidR="00443988" w:rsidRPr="008B2C9D" w:rsidRDefault="00443988" w:rsidP="00443988">
      <w:pPr>
        <w:numPr>
          <w:ilvl w:val="0"/>
          <w:numId w:val="1"/>
        </w:numPr>
        <w:spacing w:before="120"/>
        <w:ind w:left="568" w:hanging="284"/>
        <w:rPr>
          <w:rFonts w:asciiTheme="minorHAnsi" w:eastAsia="Arial" w:hAnsiTheme="minorHAnsi" w:cstheme="minorHAnsi"/>
          <w:sz w:val="22"/>
          <w:szCs w:val="22"/>
        </w:rPr>
      </w:pPr>
      <w:r w:rsidRPr="008B2C9D">
        <w:rPr>
          <w:rFonts w:asciiTheme="minorHAnsi" w:eastAsia="Arial" w:hAnsiTheme="minorHAnsi" w:cstheme="minorHAnsi"/>
          <w:sz w:val="22"/>
          <w:szCs w:val="22"/>
        </w:rPr>
        <w:t>Notes of any acti</w:t>
      </w:r>
      <w:r w:rsidR="005A4927" w:rsidRPr="008B2C9D">
        <w:rPr>
          <w:rFonts w:asciiTheme="minorHAnsi" w:eastAsia="Arial" w:hAnsiTheme="minorHAnsi" w:cstheme="minorHAnsi"/>
          <w:sz w:val="22"/>
          <w:szCs w:val="22"/>
        </w:rPr>
        <w:t xml:space="preserve">on </w:t>
      </w:r>
      <w:r w:rsidR="00984CFA" w:rsidRPr="008B2C9D">
        <w:rPr>
          <w:rFonts w:asciiTheme="minorHAnsi" w:eastAsia="Arial" w:hAnsiTheme="minorHAnsi" w:cstheme="minorHAnsi"/>
          <w:sz w:val="22"/>
          <w:szCs w:val="22"/>
        </w:rPr>
        <w:t>taken,</w:t>
      </w:r>
      <w:r w:rsidR="005A4927" w:rsidRPr="008B2C9D">
        <w:rPr>
          <w:rFonts w:asciiTheme="minorHAnsi" w:eastAsia="Arial" w:hAnsiTheme="minorHAnsi" w:cstheme="minorHAnsi"/>
          <w:sz w:val="22"/>
          <w:szCs w:val="22"/>
        </w:rPr>
        <w:t xml:space="preserve"> and decisions reached </w:t>
      </w:r>
      <w:r w:rsidRPr="008B2C9D">
        <w:rPr>
          <w:rFonts w:asciiTheme="minorHAnsi" w:eastAsia="Arial" w:hAnsiTheme="minorHAnsi" w:cstheme="minorHAnsi"/>
          <w:sz w:val="22"/>
          <w:szCs w:val="22"/>
        </w:rPr>
        <w:t>and justifica</w:t>
      </w:r>
      <w:r w:rsidR="005A4927" w:rsidRPr="008B2C9D">
        <w:rPr>
          <w:rFonts w:asciiTheme="minorHAnsi" w:eastAsia="Arial" w:hAnsiTheme="minorHAnsi" w:cstheme="minorHAnsi"/>
          <w:sz w:val="22"/>
          <w:szCs w:val="22"/>
        </w:rPr>
        <w:t>tion for these.</w:t>
      </w:r>
      <w:r w:rsidRPr="008B2C9D">
        <w:rPr>
          <w:rFonts w:asciiTheme="minorHAnsi" w:eastAsia="Arial" w:hAnsiTheme="minorHAnsi" w:cstheme="minorHAnsi"/>
          <w:sz w:val="22"/>
          <w:szCs w:val="22"/>
        </w:rPr>
        <w:t xml:space="preserve"> </w:t>
      </w:r>
    </w:p>
    <w:p w14:paraId="1204511E" w14:textId="77777777" w:rsidR="00E82392" w:rsidRPr="008B2C9D" w:rsidRDefault="00E82392" w:rsidP="00443988">
      <w:pPr>
        <w:rPr>
          <w:rFonts w:asciiTheme="minorHAnsi" w:hAnsiTheme="minorHAnsi" w:cstheme="minorHAnsi"/>
          <w:sz w:val="22"/>
          <w:szCs w:val="22"/>
        </w:rPr>
      </w:pPr>
    </w:p>
    <w:p w14:paraId="4AA89961" w14:textId="3CC56C98"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b/>
          <w:sz w:val="22"/>
          <w:szCs w:val="22"/>
        </w:rPr>
        <w:t>If a</w:t>
      </w:r>
      <w:r w:rsidR="00CB0E93" w:rsidRPr="008B2C9D">
        <w:rPr>
          <w:rFonts w:asciiTheme="minorHAnsi" w:hAnsiTheme="minorHAnsi" w:cstheme="minorHAnsi"/>
          <w:b/>
          <w:sz w:val="22"/>
          <w:szCs w:val="22"/>
        </w:rPr>
        <w:t xml:space="preserve">n allegation or concern is </w:t>
      </w:r>
      <w:r w:rsidR="008162F0" w:rsidRPr="008B2C9D">
        <w:rPr>
          <w:rFonts w:asciiTheme="minorHAnsi" w:hAnsiTheme="minorHAnsi" w:cstheme="minorHAnsi"/>
          <w:b/>
          <w:sz w:val="22"/>
          <w:szCs w:val="22"/>
        </w:rPr>
        <w:t xml:space="preserve">not </w:t>
      </w:r>
      <w:r w:rsidR="00CB0E93" w:rsidRPr="008B2C9D">
        <w:rPr>
          <w:rFonts w:asciiTheme="minorHAnsi" w:hAnsiTheme="minorHAnsi" w:cstheme="minorHAnsi"/>
          <w:b/>
          <w:sz w:val="22"/>
          <w:szCs w:val="22"/>
        </w:rPr>
        <w:t>f</w:t>
      </w:r>
      <w:r w:rsidRPr="008B2C9D">
        <w:rPr>
          <w:rFonts w:asciiTheme="minorHAnsi" w:hAnsiTheme="minorHAnsi" w:cstheme="minorHAnsi"/>
          <w:b/>
          <w:sz w:val="22"/>
          <w:szCs w:val="22"/>
        </w:rPr>
        <w:t>ound to have been malicious,</w:t>
      </w:r>
      <w:r w:rsidR="008162F0" w:rsidRPr="008B2C9D">
        <w:rPr>
          <w:rFonts w:asciiTheme="minorHAnsi" w:hAnsiTheme="minorHAnsi" w:cstheme="minorHAnsi"/>
          <w:sz w:val="22"/>
          <w:szCs w:val="22"/>
        </w:rPr>
        <w:t xml:space="preserve"> the school will retain </w:t>
      </w:r>
      <w:r w:rsidRPr="008B2C9D">
        <w:rPr>
          <w:rFonts w:asciiTheme="minorHAnsi" w:hAnsiTheme="minorHAnsi" w:cstheme="minorHAnsi"/>
          <w:sz w:val="22"/>
          <w:szCs w:val="22"/>
        </w:rPr>
        <w:t xml:space="preserve">the records of the case on the individual’s confidential </w:t>
      </w:r>
      <w:r w:rsidR="00984CFA" w:rsidRPr="008B2C9D">
        <w:rPr>
          <w:rFonts w:asciiTheme="minorHAnsi" w:hAnsiTheme="minorHAnsi" w:cstheme="minorHAnsi"/>
          <w:sz w:val="22"/>
          <w:szCs w:val="22"/>
        </w:rPr>
        <w:t>personnel file and</w:t>
      </w:r>
      <w:r w:rsidRPr="008B2C9D">
        <w:rPr>
          <w:rFonts w:asciiTheme="minorHAnsi" w:hAnsiTheme="minorHAnsi" w:cstheme="minorHAnsi"/>
          <w:sz w:val="22"/>
          <w:szCs w:val="22"/>
        </w:rPr>
        <w:t xml:space="preserve"> provide a copy to the </w:t>
      </w:r>
      <w:r w:rsidR="00166C53" w:rsidRPr="008B2C9D">
        <w:rPr>
          <w:rFonts w:asciiTheme="minorHAnsi" w:hAnsiTheme="minorHAnsi" w:cstheme="minorHAnsi"/>
          <w:sz w:val="22"/>
          <w:szCs w:val="22"/>
        </w:rPr>
        <w:t>individual.</w:t>
      </w:r>
    </w:p>
    <w:p w14:paraId="411101E5" w14:textId="77777777" w:rsidR="008162F0" w:rsidRPr="008B2C9D" w:rsidRDefault="008162F0" w:rsidP="00443988">
      <w:pPr>
        <w:rPr>
          <w:rFonts w:asciiTheme="minorHAnsi" w:hAnsiTheme="minorHAnsi" w:cstheme="minorHAnsi"/>
          <w:sz w:val="22"/>
          <w:szCs w:val="22"/>
        </w:rPr>
      </w:pPr>
      <w:r w:rsidRPr="008B2C9D">
        <w:rPr>
          <w:rFonts w:asciiTheme="minorHAnsi" w:hAnsiTheme="minorHAnsi" w:cstheme="minorHAnsi"/>
          <w:b/>
          <w:sz w:val="22"/>
          <w:szCs w:val="22"/>
        </w:rPr>
        <w:t>The records of any allegation that is found to be malicious</w:t>
      </w:r>
      <w:r w:rsidRPr="008B2C9D">
        <w:rPr>
          <w:rFonts w:asciiTheme="minorHAnsi" w:hAnsiTheme="minorHAnsi" w:cstheme="minorHAnsi"/>
          <w:sz w:val="22"/>
          <w:szCs w:val="22"/>
        </w:rPr>
        <w:t xml:space="preserve"> will be deleted from the individual’s personal file.</w:t>
      </w:r>
    </w:p>
    <w:p w14:paraId="448277FF" w14:textId="77777777" w:rsidR="009E62D0" w:rsidRPr="008B2C9D" w:rsidRDefault="00443988" w:rsidP="00443988">
      <w:pPr>
        <w:rPr>
          <w:rFonts w:asciiTheme="minorHAnsi" w:hAnsiTheme="minorHAnsi" w:cstheme="minorHAnsi"/>
          <w:sz w:val="22"/>
          <w:szCs w:val="22"/>
        </w:rPr>
      </w:pPr>
      <w:r w:rsidRPr="008B2C9D">
        <w:rPr>
          <w:rFonts w:asciiTheme="minorHAnsi" w:hAnsiTheme="minorHAnsi" w:cstheme="minorHAnsi"/>
          <w:b/>
          <w:sz w:val="22"/>
          <w:szCs w:val="22"/>
        </w:rPr>
        <w:t>Where records contain information about allegations of sexual abuse</w:t>
      </w:r>
      <w:r w:rsidRPr="008B2C9D">
        <w:rPr>
          <w:rFonts w:asciiTheme="minorHAnsi" w:hAnsiTheme="minorHAnsi" w:cstheme="minorHAnsi"/>
          <w:sz w:val="22"/>
          <w:szCs w:val="22"/>
        </w:rPr>
        <w:t xml:space="preserve">, the school will preserve these for the Independent Inquiry into Child Sexual Abuse (IICSA), for the term of the inquiry. </w:t>
      </w:r>
    </w:p>
    <w:p w14:paraId="5C424841"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The school will retain all other records a</w:t>
      </w:r>
      <w:r w:rsidRPr="008B2C9D">
        <w:rPr>
          <w:rFonts w:asciiTheme="minorHAnsi" w:eastAsia="Arial" w:hAnsiTheme="minorHAnsi" w:cstheme="minorHAnsi"/>
          <w:sz w:val="22"/>
          <w:szCs w:val="22"/>
        </w:rPr>
        <w:t xml:space="preserve">t </w:t>
      </w:r>
      <w:r w:rsidRPr="008B2C9D">
        <w:rPr>
          <w:rFonts w:asciiTheme="minorHAnsi" w:hAnsiTheme="minorHAnsi" w:cstheme="minorHAnsi"/>
          <w:sz w:val="22"/>
          <w:szCs w:val="22"/>
        </w:rPr>
        <w:t>least until the individual has reached normal pension age, or for 10 years from the date of the allegation if that is longer.</w:t>
      </w:r>
    </w:p>
    <w:p w14:paraId="75DABE8D" w14:textId="1E5162AC" w:rsidR="00443988" w:rsidRPr="008B2C9D" w:rsidRDefault="00C87D1E" w:rsidP="00443988">
      <w:pPr>
        <w:spacing w:before="240"/>
        <w:rPr>
          <w:rFonts w:asciiTheme="minorHAnsi" w:hAnsiTheme="minorHAnsi" w:cstheme="minorHAnsi"/>
          <w:b/>
          <w:sz w:val="23"/>
          <w:szCs w:val="23"/>
        </w:rPr>
      </w:pPr>
      <w:r>
        <w:rPr>
          <w:rFonts w:asciiTheme="minorHAnsi" w:hAnsiTheme="minorHAnsi" w:cstheme="minorHAnsi"/>
          <w:b/>
          <w:sz w:val="23"/>
          <w:szCs w:val="23"/>
        </w:rPr>
        <w:t>1</w:t>
      </w:r>
      <w:r w:rsidR="00DD546B">
        <w:rPr>
          <w:rFonts w:asciiTheme="minorHAnsi" w:hAnsiTheme="minorHAnsi" w:cstheme="minorHAnsi"/>
          <w:b/>
          <w:sz w:val="23"/>
          <w:szCs w:val="23"/>
        </w:rPr>
        <w:t>2</w:t>
      </w:r>
      <w:r>
        <w:rPr>
          <w:rFonts w:asciiTheme="minorHAnsi" w:hAnsiTheme="minorHAnsi" w:cstheme="minorHAnsi"/>
          <w:b/>
          <w:sz w:val="23"/>
          <w:szCs w:val="23"/>
        </w:rPr>
        <w:t xml:space="preserve">. </w:t>
      </w:r>
      <w:r w:rsidR="00443988" w:rsidRPr="008B2C9D">
        <w:rPr>
          <w:rFonts w:asciiTheme="minorHAnsi" w:hAnsiTheme="minorHAnsi" w:cstheme="minorHAnsi"/>
          <w:b/>
          <w:sz w:val="23"/>
          <w:szCs w:val="23"/>
        </w:rPr>
        <w:t>References</w:t>
      </w:r>
    </w:p>
    <w:p w14:paraId="63CD185D" w14:textId="77777777" w:rsidR="00443988" w:rsidRPr="008B2C9D" w:rsidRDefault="00443988" w:rsidP="00443988">
      <w:pPr>
        <w:rPr>
          <w:rFonts w:asciiTheme="minorHAnsi" w:hAnsiTheme="minorHAnsi" w:cstheme="minorHAnsi"/>
          <w:sz w:val="22"/>
          <w:szCs w:val="22"/>
        </w:rPr>
      </w:pPr>
      <w:r w:rsidRPr="008B2C9D">
        <w:rPr>
          <w:rFonts w:asciiTheme="minorHAnsi" w:hAnsiTheme="minorHAnsi" w:cstheme="minorHAnsi"/>
          <w:sz w:val="22"/>
          <w:szCs w:val="22"/>
        </w:rPr>
        <w:t>When providing employer references, the school will not refer to any allegation that has been proven to be false, unsubstantiated or malicious, or any history of allegations where all such allegations have been proven to be false, unsubstantiated or malicious.</w:t>
      </w:r>
    </w:p>
    <w:p w14:paraId="4E2C8C6A" w14:textId="2FC63184" w:rsidR="00443988" w:rsidRPr="008B2C9D" w:rsidRDefault="00C87D1E" w:rsidP="00443988">
      <w:pPr>
        <w:spacing w:before="240"/>
        <w:rPr>
          <w:rFonts w:asciiTheme="minorHAnsi" w:hAnsiTheme="minorHAnsi" w:cstheme="minorHAnsi"/>
          <w:b/>
          <w:sz w:val="23"/>
          <w:szCs w:val="23"/>
          <w:lang w:val="en-GB"/>
        </w:rPr>
      </w:pPr>
      <w:r>
        <w:rPr>
          <w:rFonts w:asciiTheme="minorHAnsi" w:hAnsiTheme="minorHAnsi" w:cstheme="minorHAnsi"/>
          <w:b/>
          <w:sz w:val="23"/>
          <w:szCs w:val="23"/>
          <w:lang w:val="en-GB"/>
        </w:rPr>
        <w:t>1</w:t>
      </w:r>
      <w:r w:rsidR="00DD546B">
        <w:rPr>
          <w:rFonts w:asciiTheme="minorHAnsi" w:hAnsiTheme="minorHAnsi" w:cstheme="minorHAnsi"/>
          <w:b/>
          <w:sz w:val="23"/>
          <w:szCs w:val="23"/>
          <w:lang w:val="en-GB"/>
        </w:rPr>
        <w:t>3</w:t>
      </w:r>
      <w:r>
        <w:rPr>
          <w:rFonts w:asciiTheme="minorHAnsi" w:hAnsiTheme="minorHAnsi" w:cstheme="minorHAnsi"/>
          <w:b/>
          <w:sz w:val="23"/>
          <w:szCs w:val="23"/>
          <w:lang w:val="en-GB"/>
        </w:rPr>
        <w:t xml:space="preserve">. </w:t>
      </w:r>
      <w:r w:rsidR="00443988" w:rsidRPr="00C87D1E">
        <w:rPr>
          <w:rFonts w:asciiTheme="minorHAnsi" w:hAnsiTheme="minorHAnsi" w:cstheme="minorHAnsi"/>
          <w:b/>
          <w:color w:val="FF0000"/>
          <w:sz w:val="23"/>
          <w:szCs w:val="23"/>
          <w:lang w:val="en-GB"/>
        </w:rPr>
        <w:t>Learning lessons</w:t>
      </w:r>
    </w:p>
    <w:p w14:paraId="1E13962D" w14:textId="09700982" w:rsidR="00443988" w:rsidRPr="00E62711" w:rsidRDefault="00346D49" w:rsidP="00443988">
      <w:pPr>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 xml:space="preserve">Throughout the process in handling </w:t>
      </w:r>
      <w:r w:rsidR="006D75E3">
        <w:rPr>
          <w:rFonts w:asciiTheme="minorHAnsi" w:hAnsiTheme="minorHAnsi" w:cstheme="minorHAnsi"/>
          <w:color w:val="FF0000"/>
          <w:sz w:val="22"/>
          <w:szCs w:val="22"/>
          <w:lang w:val="en-GB"/>
        </w:rPr>
        <w:t>allegations and at the conclusion</w:t>
      </w:r>
      <w:r w:rsidR="00130A2A">
        <w:rPr>
          <w:rFonts w:asciiTheme="minorHAnsi" w:hAnsiTheme="minorHAnsi" w:cstheme="minorHAnsi"/>
          <w:color w:val="FF0000"/>
          <w:sz w:val="22"/>
          <w:szCs w:val="22"/>
          <w:lang w:val="en-GB"/>
        </w:rPr>
        <w:t xml:space="preserve"> of a case </w:t>
      </w:r>
      <w:r w:rsidR="00443988" w:rsidRPr="00E62711">
        <w:rPr>
          <w:rFonts w:asciiTheme="minorHAnsi" w:hAnsiTheme="minorHAnsi" w:cstheme="minorHAnsi"/>
          <w:color w:val="FF0000"/>
          <w:sz w:val="22"/>
          <w:szCs w:val="22"/>
          <w:lang w:val="en-GB"/>
        </w:rPr>
        <w:t xml:space="preserve">where the allegation </w:t>
      </w:r>
      <w:r w:rsidR="00C65DB1">
        <w:rPr>
          <w:rFonts w:asciiTheme="minorHAnsi" w:hAnsiTheme="minorHAnsi" w:cstheme="minorHAnsi"/>
          <w:color w:val="FF0000"/>
          <w:sz w:val="22"/>
          <w:szCs w:val="22"/>
          <w:lang w:val="en-GB"/>
        </w:rPr>
        <w:t xml:space="preserve">is </w:t>
      </w:r>
      <w:r w:rsidR="00443988" w:rsidRPr="00E62711">
        <w:rPr>
          <w:rFonts w:asciiTheme="minorHAnsi" w:hAnsiTheme="minorHAnsi" w:cstheme="minorHAnsi"/>
          <w:color w:val="FF0000"/>
          <w:sz w:val="22"/>
          <w:szCs w:val="22"/>
          <w:lang w:val="en-GB"/>
        </w:rPr>
        <w:t xml:space="preserve"> </w:t>
      </w:r>
      <w:r w:rsidR="00443988" w:rsidRPr="00E62711">
        <w:rPr>
          <w:rFonts w:asciiTheme="minorHAnsi" w:hAnsiTheme="minorHAnsi" w:cstheme="minorHAnsi"/>
          <w:i/>
          <w:color w:val="FF0000"/>
          <w:sz w:val="22"/>
          <w:szCs w:val="22"/>
          <w:lang w:val="en-GB"/>
        </w:rPr>
        <w:t>substantiated</w:t>
      </w:r>
      <w:r w:rsidR="00ED6269" w:rsidRPr="008B2C9D">
        <w:rPr>
          <w:rFonts w:asciiTheme="minorHAnsi" w:hAnsiTheme="minorHAnsi" w:cstheme="minorHAnsi"/>
          <w:sz w:val="22"/>
          <w:szCs w:val="22"/>
          <w:lang w:val="en-GB"/>
        </w:rPr>
        <w:t xml:space="preserve">, </w:t>
      </w:r>
      <w:r w:rsidR="00EF01F6">
        <w:rPr>
          <w:rFonts w:asciiTheme="minorHAnsi" w:hAnsiTheme="minorHAnsi" w:cstheme="minorHAnsi"/>
          <w:sz w:val="22"/>
          <w:szCs w:val="22"/>
          <w:lang w:val="en-GB"/>
        </w:rPr>
        <w:t xml:space="preserve">the </w:t>
      </w:r>
      <w:r w:rsidR="00872CFD">
        <w:rPr>
          <w:rFonts w:asciiTheme="minorHAnsi" w:hAnsiTheme="minorHAnsi" w:cstheme="minorHAnsi"/>
          <w:sz w:val="22"/>
          <w:szCs w:val="22"/>
          <w:lang w:val="en-GB"/>
        </w:rPr>
        <w:t xml:space="preserve">school </w:t>
      </w:r>
      <w:r w:rsidR="00443988" w:rsidRPr="008B2C9D">
        <w:rPr>
          <w:rFonts w:asciiTheme="minorHAnsi" w:hAnsiTheme="minorHAnsi" w:cstheme="minorHAnsi"/>
          <w:sz w:val="22"/>
          <w:szCs w:val="22"/>
          <w:lang w:val="en-GB"/>
        </w:rPr>
        <w:t xml:space="preserve"> </w:t>
      </w:r>
      <w:r w:rsidR="00443988" w:rsidRPr="00E62711">
        <w:rPr>
          <w:rFonts w:asciiTheme="minorHAnsi" w:hAnsiTheme="minorHAnsi" w:cstheme="minorHAnsi"/>
          <w:color w:val="FF0000"/>
          <w:sz w:val="22"/>
          <w:szCs w:val="22"/>
          <w:lang w:val="en-GB"/>
        </w:rPr>
        <w:t>will review the circums</w:t>
      </w:r>
      <w:r w:rsidR="00ED6269" w:rsidRPr="00E62711">
        <w:rPr>
          <w:rFonts w:asciiTheme="minorHAnsi" w:hAnsiTheme="minorHAnsi" w:cstheme="minorHAnsi"/>
          <w:color w:val="FF0000"/>
          <w:sz w:val="22"/>
          <w:szCs w:val="22"/>
          <w:lang w:val="en-GB"/>
        </w:rPr>
        <w:t>tances of the case with the LADO</w:t>
      </w:r>
      <w:r w:rsidR="00443988" w:rsidRPr="00E62711">
        <w:rPr>
          <w:rFonts w:asciiTheme="minorHAnsi" w:hAnsiTheme="minorHAnsi" w:cstheme="minorHAnsi"/>
          <w:color w:val="FF0000"/>
          <w:sz w:val="22"/>
          <w:szCs w:val="22"/>
          <w:lang w:val="en-GB"/>
        </w:rPr>
        <w:t xml:space="preserve"> to determine whether there are any improvements that can be made to the school’s procedures or practice to help prevent similar events in the future. </w:t>
      </w:r>
    </w:p>
    <w:p w14:paraId="707503C0" w14:textId="77777777" w:rsidR="00443988" w:rsidRPr="008B2C9D" w:rsidRDefault="00443988" w:rsidP="00443988">
      <w:pPr>
        <w:rPr>
          <w:rFonts w:asciiTheme="minorHAnsi" w:hAnsiTheme="minorHAnsi" w:cstheme="minorHAnsi"/>
          <w:sz w:val="22"/>
          <w:szCs w:val="22"/>
          <w:lang w:val="en-GB"/>
        </w:rPr>
      </w:pPr>
      <w:r w:rsidRPr="008B2C9D">
        <w:rPr>
          <w:rFonts w:asciiTheme="minorHAnsi" w:hAnsiTheme="minorHAnsi" w:cstheme="minorHAnsi"/>
          <w:sz w:val="22"/>
          <w:szCs w:val="22"/>
          <w:lang w:val="en-GB"/>
        </w:rPr>
        <w:t>This will include consideration of (as applicable):</w:t>
      </w:r>
    </w:p>
    <w:p w14:paraId="541DE0EC" w14:textId="77777777" w:rsidR="00443988" w:rsidRPr="008B2C9D" w:rsidRDefault="00443988" w:rsidP="00443988">
      <w:pPr>
        <w:numPr>
          <w:ilvl w:val="0"/>
          <w:numId w:val="1"/>
        </w:numPr>
        <w:spacing w:before="120"/>
        <w:ind w:left="568" w:hanging="284"/>
        <w:rPr>
          <w:rFonts w:asciiTheme="minorHAnsi" w:eastAsia="Arial" w:hAnsiTheme="minorHAnsi" w:cstheme="minorHAnsi"/>
          <w:sz w:val="22"/>
          <w:szCs w:val="22"/>
        </w:rPr>
      </w:pPr>
      <w:r w:rsidRPr="008B2C9D">
        <w:rPr>
          <w:rFonts w:asciiTheme="minorHAnsi" w:eastAsia="Arial" w:hAnsiTheme="minorHAnsi" w:cstheme="minorHAnsi"/>
          <w:sz w:val="22"/>
          <w:szCs w:val="22"/>
        </w:rPr>
        <w:t>Issues arising from the decision to suspend the member of staff</w:t>
      </w:r>
      <w:r w:rsidR="005A4927" w:rsidRPr="008B2C9D">
        <w:rPr>
          <w:rFonts w:asciiTheme="minorHAnsi" w:eastAsia="Arial" w:hAnsiTheme="minorHAnsi" w:cstheme="minorHAnsi"/>
          <w:sz w:val="22"/>
          <w:szCs w:val="22"/>
        </w:rPr>
        <w:t>;</w:t>
      </w:r>
    </w:p>
    <w:p w14:paraId="194AA776" w14:textId="77777777" w:rsidR="00443988" w:rsidRPr="008B2C9D" w:rsidRDefault="00443988" w:rsidP="00443988">
      <w:pPr>
        <w:numPr>
          <w:ilvl w:val="0"/>
          <w:numId w:val="1"/>
        </w:numPr>
        <w:spacing w:before="120"/>
        <w:ind w:left="568" w:hanging="284"/>
        <w:rPr>
          <w:rFonts w:asciiTheme="minorHAnsi" w:eastAsia="Arial" w:hAnsiTheme="minorHAnsi" w:cstheme="minorHAnsi"/>
          <w:sz w:val="22"/>
          <w:szCs w:val="22"/>
        </w:rPr>
      </w:pPr>
      <w:r w:rsidRPr="008B2C9D">
        <w:rPr>
          <w:rFonts w:asciiTheme="minorHAnsi" w:eastAsia="Arial" w:hAnsiTheme="minorHAnsi" w:cstheme="minorHAnsi"/>
          <w:sz w:val="22"/>
          <w:szCs w:val="22"/>
        </w:rPr>
        <w:t>The duration of the suspension</w:t>
      </w:r>
      <w:r w:rsidR="005A4927" w:rsidRPr="008B2C9D">
        <w:rPr>
          <w:rFonts w:asciiTheme="minorHAnsi" w:eastAsia="Arial" w:hAnsiTheme="minorHAnsi" w:cstheme="minorHAnsi"/>
          <w:sz w:val="22"/>
          <w:szCs w:val="22"/>
        </w:rPr>
        <w:t>;</w:t>
      </w:r>
    </w:p>
    <w:p w14:paraId="600718A8" w14:textId="77777777" w:rsidR="00443988" w:rsidRPr="008B2C9D" w:rsidRDefault="00443988" w:rsidP="00443988">
      <w:pPr>
        <w:numPr>
          <w:ilvl w:val="0"/>
          <w:numId w:val="1"/>
        </w:numPr>
        <w:spacing w:before="120"/>
        <w:ind w:left="568" w:hanging="284"/>
        <w:rPr>
          <w:rFonts w:asciiTheme="minorHAnsi" w:hAnsiTheme="minorHAnsi" w:cstheme="minorHAnsi"/>
          <w:sz w:val="22"/>
          <w:szCs w:val="22"/>
        </w:rPr>
      </w:pPr>
      <w:r w:rsidRPr="008B2C9D">
        <w:rPr>
          <w:rFonts w:asciiTheme="minorHAnsi" w:eastAsia="Arial" w:hAnsiTheme="minorHAnsi" w:cstheme="minorHAnsi"/>
          <w:sz w:val="22"/>
          <w:szCs w:val="22"/>
        </w:rPr>
        <w:t>Whether or n</w:t>
      </w:r>
      <w:r w:rsidR="005A4927" w:rsidRPr="008B2C9D">
        <w:rPr>
          <w:rFonts w:asciiTheme="minorHAnsi" w:eastAsia="Arial" w:hAnsiTheme="minorHAnsi" w:cstheme="minorHAnsi"/>
          <w:sz w:val="22"/>
          <w:szCs w:val="22"/>
        </w:rPr>
        <w:t>ot the suspension was justified; and</w:t>
      </w:r>
    </w:p>
    <w:p w14:paraId="75E8EB15" w14:textId="77777777" w:rsidR="00303A58" w:rsidRPr="00303A58" w:rsidRDefault="00443988" w:rsidP="00F062C8">
      <w:pPr>
        <w:numPr>
          <w:ilvl w:val="0"/>
          <w:numId w:val="1"/>
        </w:numPr>
        <w:spacing w:before="120"/>
        <w:ind w:left="568" w:hanging="284"/>
        <w:rPr>
          <w:rFonts w:asciiTheme="minorHAnsi" w:hAnsiTheme="minorHAnsi" w:cstheme="minorHAnsi"/>
          <w:sz w:val="22"/>
          <w:szCs w:val="22"/>
        </w:rPr>
      </w:pPr>
      <w:r w:rsidRPr="008B2C9D">
        <w:rPr>
          <w:rFonts w:asciiTheme="minorHAnsi" w:eastAsia="Arial" w:hAnsiTheme="minorHAnsi" w:cstheme="minorHAnsi"/>
          <w:sz w:val="22"/>
          <w:szCs w:val="22"/>
        </w:rPr>
        <w:t xml:space="preserve">The use of suspension when the individual is subsequently reinstated. </w:t>
      </w:r>
    </w:p>
    <w:p w14:paraId="42465D8F" w14:textId="1862102E" w:rsidR="00F062C8" w:rsidRPr="00346D49" w:rsidRDefault="00443988" w:rsidP="00403DE5">
      <w:pPr>
        <w:spacing w:before="120"/>
        <w:rPr>
          <w:rFonts w:asciiTheme="minorHAnsi" w:hAnsiTheme="minorHAnsi" w:cstheme="minorHAnsi"/>
          <w:sz w:val="22"/>
          <w:szCs w:val="22"/>
        </w:rPr>
      </w:pPr>
      <w:r w:rsidRPr="008B2C9D">
        <w:rPr>
          <w:rFonts w:asciiTheme="minorHAnsi" w:eastAsia="Arial" w:hAnsiTheme="minorHAnsi" w:cstheme="minorHAnsi"/>
          <w:sz w:val="22"/>
          <w:szCs w:val="22"/>
        </w:rPr>
        <w:t>The school will consider how future investigations of a similar nature could be carried out without suspending the individual</w:t>
      </w:r>
      <w:r w:rsidR="005A4927" w:rsidRPr="008B2C9D">
        <w:rPr>
          <w:rFonts w:asciiTheme="minorHAnsi" w:eastAsia="Arial" w:hAnsiTheme="minorHAnsi" w:cstheme="minorHAnsi"/>
          <w:sz w:val="22"/>
          <w:szCs w:val="22"/>
        </w:rPr>
        <w:t>.</w:t>
      </w:r>
    </w:p>
    <w:p w14:paraId="685FFA6B" w14:textId="77777777" w:rsidR="00403DE5" w:rsidRDefault="00403DE5" w:rsidP="00F062C8">
      <w:pPr>
        <w:spacing w:before="120"/>
        <w:rPr>
          <w:rFonts w:asciiTheme="minorHAnsi" w:hAnsiTheme="minorHAnsi" w:cstheme="minorHAnsi"/>
          <w:sz w:val="22"/>
          <w:szCs w:val="22"/>
        </w:rPr>
      </w:pPr>
    </w:p>
    <w:p w14:paraId="15CAA45C" w14:textId="1140D1BD" w:rsidR="00F062C8" w:rsidRPr="008B2C9D" w:rsidRDefault="00A94E3D" w:rsidP="00F062C8">
      <w:pPr>
        <w:spacing w:before="120"/>
        <w:rPr>
          <w:rFonts w:asciiTheme="minorHAnsi" w:hAnsiTheme="minorHAnsi" w:cstheme="minorHAnsi"/>
          <w:sz w:val="22"/>
          <w:szCs w:val="22"/>
        </w:rPr>
      </w:pPr>
      <w:r w:rsidRPr="00A94E3D">
        <w:rPr>
          <w:rFonts w:asciiTheme="minorHAnsi" w:hAnsiTheme="minorHAnsi" w:cstheme="minorHAnsi"/>
          <w:sz w:val="22"/>
          <w:szCs w:val="22"/>
        </w:rPr>
        <w:t xml:space="preserve">For all other cases, where the allegation </w:t>
      </w:r>
      <w:r w:rsidR="006A315C">
        <w:rPr>
          <w:rFonts w:asciiTheme="minorHAnsi" w:hAnsiTheme="minorHAnsi" w:cstheme="minorHAnsi"/>
          <w:sz w:val="22"/>
          <w:szCs w:val="22"/>
        </w:rPr>
        <w:t xml:space="preserve">is </w:t>
      </w:r>
      <w:r w:rsidRPr="00A94E3D">
        <w:rPr>
          <w:rFonts w:asciiTheme="minorHAnsi" w:hAnsiTheme="minorHAnsi" w:cstheme="minorHAnsi"/>
          <w:sz w:val="22"/>
          <w:szCs w:val="22"/>
        </w:rPr>
        <w:t xml:space="preserve">concluded to be either, unfounded, false, malicious or unsubstantiated the </w:t>
      </w:r>
      <w:r w:rsidR="0016724D">
        <w:rPr>
          <w:rFonts w:asciiTheme="minorHAnsi" w:hAnsiTheme="minorHAnsi" w:cstheme="minorHAnsi"/>
          <w:sz w:val="22"/>
          <w:szCs w:val="22"/>
        </w:rPr>
        <w:t>case manager</w:t>
      </w:r>
      <w:r w:rsidRPr="00A94E3D">
        <w:rPr>
          <w:rFonts w:asciiTheme="minorHAnsi" w:hAnsiTheme="minorHAnsi" w:cstheme="minorHAnsi"/>
          <w:sz w:val="22"/>
          <w:szCs w:val="22"/>
        </w:rPr>
        <w:t xml:space="preserve"> (and if they have been involved the LADO) </w:t>
      </w:r>
      <w:r w:rsidR="006A315C">
        <w:rPr>
          <w:rFonts w:asciiTheme="minorHAnsi" w:hAnsiTheme="minorHAnsi" w:cstheme="minorHAnsi"/>
          <w:sz w:val="22"/>
          <w:szCs w:val="22"/>
        </w:rPr>
        <w:t xml:space="preserve">will </w:t>
      </w:r>
      <w:r w:rsidRPr="00A94E3D">
        <w:rPr>
          <w:rFonts w:asciiTheme="minorHAnsi" w:hAnsiTheme="minorHAnsi" w:cstheme="minorHAnsi"/>
          <w:sz w:val="22"/>
          <w:szCs w:val="22"/>
        </w:rPr>
        <w:t>consider the facts and determine whether any lessons can be learned and if improvements can be made.</w:t>
      </w:r>
    </w:p>
    <w:sectPr w:rsidR="00F062C8" w:rsidRPr="008B2C9D" w:rsidSect="009F139A">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DB5D8" w14:textId="77777777" w:rsidR="00C91F55" w:rsidRDefault="00C91F55" w:rsidP="00C45A39">
      <w:pPr>
        <w:spacing w:after="0"/>
      </w:pPr>
      <w:r>
        <w:separator/>
      </w:r>
    </w:p>
  </w:endnote>
  <w:endnote w:type="continuationSeparator" w:id="0">
    <w:p w14:paraId="500711FD" w14:textId="77777777" w:rsidR="00C91F55" w:rsidRDefault="00C91F55" w:rsidP="00C45A39">
      <w:pPr>
        <w:spacing w:after="0"/>
      </w:pPr>
      <w:r>
        <w:continuationSeparator/>
      </w:r>
    </w:p>
  </w:endnote>
  <w:endnote w:type="continuationNotice" w:id="1">
    <w:p w14:paraId="44BF23BA" w14:textId="77777777" w:rsidR="00C91F55" w:rsidRDefault="00C91F5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43081"/>
      <w:docPartObj>
        <w:docPartGallery w:val="Page Numbers (Bottom of Page)"/>
        <w:docPartUnique/>
      </w:docPartObj>
    </w:sdtPr>
    <w:sdtEndPr>
      <w:rPr>
        <w:noProof/>
      </w:rPr>
    </w:sdtEndPr>
    <w:sdtContent>
      <w:p w14:paraId="06A05FD4" w14:textId="11CE23CC" w:rsidR="009F139A" w:rsidRDefault="009F13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446E35" w14:textId="77777777" w:rsidR="009F139A" w:rsidRDefault="009F13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12610"/>
      <w:docPartObj>
        <w:docPartGallery w:val="Page Numbers (Bottom of Page)"/>
        <w:docPartUnique/>
      </w:docPartObj>
    </w:sdtPr>
    <w:sdtEndPr>
      <w:rPr>
        <w:noProof/>
      </w:rPr>
    </w:sdtEndPr>
    <w:sdtContent>
      <w:p w14:paraId="0309D438" w14:textId="60D7975A" w:rsidR="009F139A" w:rsidRDefault="009F13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F5DB54" w14:textId="77777777" w:rsidR="0023173E" w:rsidRDefault="00231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980C1" w14:textId="77777777" w:rsidR="00C91F55" w:rsidRDefault="00C91F55" w:rsidP="00C45A39">
      <w:pPr>
        <w:spacing w:after="0"/>
      </w:pPr>
      <w:r>
        <w:separator/>
      </w:r>
    </w:p>
  </w:footnote>
  <w:footnote w:type="continuationSeparator" w:id="0">
    <w:p w14:paraId="51683637" w14:textId="77777777" w:rsidR="00C91F55" w:rsidRDefault="00C91F55" w:rsidP="00C45A39">
      <w:pPr>
        <w:spacing w:after="0"/>
      </w:pPr>
      <w:r>
        <w:continuationSeparator/>
      </w:r>
    </w:p>
  </w:footnote>
  <w:footnote w:type="continuationNotice" w:id="1">
    <w:p w14:paraId="36E4B6FD" w14:textId="77777777" w:rsidR="00C91F55" w:rsidRDefault="00C91F5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D4DB" w14:textId="41D722E1" w:rsidR="009A67EF" w:rsidRDefault="00AF577D" w:rsidP="00AF577D">
    <w:pPr>
      <w:pStyle w:val="Header"/>
      <w:tabs>
        <w:tab w:val="clear" w:pos="4513"/>
        <w:tab w:val="clear" w:pos="9026"/>
        <w:tab w:val="left" w:pos="7755"/>
      </w:tabs>
    </w:pPr>
    <w:r w:rsidRPr="00AF577D">
      <w:rPr>
        <w:noProof/>
        <w:lang w:val="en-GB" w:eastAsia="en-GB"/>
      </w:rPr>
      <w:drawing>
        <wp:anchor distT="0" distB="0" distL="114300" distR="114300" simplePos="0" relativeHeight="251658241" behindDoc="0" locked="0" layoutInCell="1" allowOverlap="1" wp14:anchorId="1CCC811C" wp14:editId="6C81D6F3">
          <wp:simplePos x="0" y="0"/>
          <wp:positionH relativeFrom="column">
            <wp:posOffset>5605780</wp:posOffset>
          </wp:positionH>
          <wp:positionV relativeFrom="paragraph">
            <wp:posOffset>-39370</wp:posOffset>
          </wp:positionV>
          <wp:extent cx="590550" cy="535305"/>
          <wp:effectExtent l="0" t="0" r="0" b="0"/>
          <wp:wrapNone/>
          <wp:docPr id="8"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35305"/>
                  </a:xfrm>
                  <a:prstGeom prst="rect">
                    <a:avLst/>
                  </a:prstGeom>
                  <a:noFill/>
                </pic:spPr>
              </pic:pic>
            </a:graphicData>
          </a:graphic>
          <wp14:sizeRelH relativeFrom="margin">
            <wp14:pctWidth>0</wp14:pctWidth>
          </wp14:sizeRelH>
          <wp14:sizeRelV relativeFrom="margin">
            <wp14:pctHeight>0</wp14:pctHeight>
          </wp14:sizeRelV>
        </wp:anchor>
      </w:drawing>
    </w:r>
    <w:r w:rsidRPr="00AF577D">
      <w:rPr>
        <w:noProof/>
        <w:lang w:val="en-GB" w:eastAsia="en-GB"/>
      </w:rPr>
      <w:drawing>
        <wp:anchor distT="0" distB="0" distL="114300" distR="114300" simplePos="0" relativeHeight="251658240" behindDoc="0" locked="0" layoutInCell="1" allowOverlap="1" wp14:anchorId="4C2028EE" wp14:editId="08CF07A8">
          <wp:simplePos x="0" y="0"/>
          <wp:positionH relativeFrom="margin">
            <wp:posOffset>4805680</wp:posOffset>
          </wp:positionH>
          <wp:positionV relativeFrom="paragraph">
            <wp:posOffset>-100965</wp:posOffset>
          </wp:positionV>
          <wp:extent cx="723900" cy="673100"/>
          <wp:effectExtent l="0" t="0" r="12700" b="12700"/>
          <wp:wrapNone/>
          <wp:docPr id="7" name="Picture 7" descr="C:\Users\neil.weightman\AppData\Local\Microsoft\Windows\Temporary Internet Files\Content.Outlook\ZBVALR5R\Nottingham Diocese Logo BOX FINAL.jpg">
            <a:extLst xmlns:a="http://schemas.openxmlformats.org/drawingml/2006/main">
              <a:ext uri="{FF2B5EF4-FFF2-40B4-BE49-F238E27FC236}">
                <a16:creationId xmlns:a16="http://schemas.microsoft.com/office/drawing/2014/main" id="{66486C53-339A-4DAA-B5F6-1CB7FD978914}"/>
              </a:ext>
            </a:extLst>
          </wp:docPr>
          <wp:cNvGraphicFramePr/>
          <a:graphic xmlns:a="http://schemas.openxmlformats.org/drawingml/2006/main">
            <a:graphicData uri="http://schemas.openxmlformats.org/drawingml/2006/picture">
              <pic:pic xmlns:pic="http://schemas.openxmlformats.org/drawingml/2006/picture">
                <pic:nvPicPr>
                  <pic:cNvPr id="4" name="Picture 3" descr="C:\Users\neil.weightman\AppData\Local\Microsoft\Windows\Temporary Internet Files\Content.Outlook\ZBVALR5R\Nottingham Diocese Logo BOX FINAL.jpg">
                    <a:extLst>
                      <a:ext uri="{FF2B5EF4-FFF2-40B4-BE49-F238E27FC236}">
                        <a16:creationId xmlns:a16="http://schemas.microsoft.com/office/drawing/2014/main" id="{66486C53-339A-4DAA-B5F6-1CB7FD978914}"/>
                      </a:ext>
                    </a:extLst>
                  </pic:cNvP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3900" cy="673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67EF">
      <w:rPr>
        <w:noProof/>
        <w:lang w:val="en-GB" w:eastAsia="en-GB"/>
      </w:rPr>
      <w:drawing>
        <wp:inline distT="0" distB="0" distL="0" distR="0" wp14:anchorId="09657FAB" wp14:editId="15DF691D">
          <wp:extent cx="1493520" cy="5727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93520" cy="572770"/>
                  </a:xfrm>
                  <a:prstGeom prst="rect">
                    <a:avLst/>
                  </a:prstGeom>
                  <a:noFill/>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22A33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25pt;height:165.75pt" o:bullet="t">
        <v:imagedata r:id="rId1" o:title="TK_LOGO_POINTER_RGB_bullet_blue"/>
      </v:shape>
    </w:pict>
  </w:numPicBullet>
  <w:abstractNum w:abstractNumId="0" w15:restartNumberingAfterBreak="0">
    <w:nsid w:val="05595AF0"/>
    <w:multiLevelType w:val="hybridMultilevel"/>
    <w:tmpl w:val="CED8AB96"/>
    <w:lvl w:ilvl="0" w:tplc="0809000B">
      <w:start w:val="1"/>
      <w:numFmt w:val="bullet"/>
      <w:lvlText w:val=""/>
      <w:lvlJc w:val="left"/>
      <w:pPr>
        <w:ind w:left="890" w:hanging="360"/>
      </w:pPr>
      <w:rPr>
        <w:rFonts w:ascii="Wingdings" w:hAnsi="Wingdings" w:hint="default"/>
      </w:rPr>
    </w:lvl>
    <w:lvl w:ilvl="1" w:tplc="269A2E02">
      <w:numFmt w:val="bullet"/>
      <w:lvlText w:val="-"/>
      <w:lvlJc w:val="left"/>
      <w:pPr>
        <w:ind w:left="1610" w:hanging="360"/>
      </w:pPr>
      <w:rPr>
        <w:rFonts w:ascii="Calibri" w:eastAsia="MS Mincho" w:hAnsi="Calibri" w:cs="Calibri"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21736547"/>
    <w:multiLevelType w:val="hybridMultilevel"/>
    <w:tmpl w:val="41CC82B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41B528C"/>
    <w:multiLevelType w:val="hybridMultilevel"/>
    <w:tmpl w:val="67FA77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8E6D16"/>
    <w:multiLevelType w:val="hybridMultilevel"/>
    <w:tmpl w:val="77A8EB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E6887"/>
    <w:multiLevelType w:val="hybridMultilevel"/>
    <w:tmpl w:val="C436D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C7F8C"/>
    <w:multiLevelType w:val="hybridMultilevel"/>
    <w:tmpl w:val="C9E03B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7763A"/>
    <w:multiLevelType w:val="hybridMultilevel"/>
    <w:tmpl w:val="7EFCEA66"/>
    <w:lvl w:ilvl="0" w:tplc="FBE2B74C">
      <w:numFmt w:val="bullet"/>
      <w:lvlText w:val="-"/>
      <w:lvlJc w:val="left"/>
      <w:pPr>
        <w:ind w:left="530" w:hanging="360"/>
      </w:pPr>
      <w:rPr>
        <w:rFonts w:ascii="Calibri" w:eastAsia="MS Mincho" w:hAnsi="Calibri" w:cs="Calibri" w:hint="default"/>
      </w:rPr>
    </w:lvl>
    <w:lvl w:ilvl="1" w:tplc="08090003" w:tentative="1">
      <w:start w:val="1"/>
      <w:numFmt w:val="bullet"/>
      <w:lvlText w:val="o"/>
      <w:lvlJc w:val="left"/>
      <w:pPr>
        <w:ind w:left="1250" w:hanging="360"/>
      </w:pPr>
      <w:rPr>
        <w:rFonts w:ascii="Courier New" w:hAnsi="Courier New" w:cs="Courier New" w:hint="default"/>
      </w:rPr>
    </w:lvl>
    <w:lvl w:ilvl="2" w:tplc="08090005" w:tentative="1">
      <w:start w:val="1"/>
      <w:numFmt w:val="bullet"/>
      <w:lvlText w:val=""/>
      <w:lvlJc w:val="left"/>
      <w:pPr>
        <w:ind w:left="1970" w:hanging="360"/>
      </w:pPr>
      <w:rPr>
        <w:rFonts w:ascii="Wingdings" w:hAnsi="Wingdings" w:hint="default"/>
      </w:rPr>
    </w:lvl>
    <w:lvl w:ilvl="3" w:tplc="08090001" w:tentative="1">
      <w:start w:val="1"/>
      <w:numFmt w:val="bullet"/>
      <w:lvlText w:val=""/>
      <w:lvlJc w:val="left"/>
      <w:pPr>
        <w:ind w:left="2690" w:hanging="360"/>
      </w:pPr>
      <w:rPr>
        <w:rFonts w:ascii="Symbol" w:hAnsi="Symbol" w:hint="default"/>
      </w:rPr>
    </w:lvl>
    <w:lvl w:ilvl="4" w:tplc="08090003" w:tentative="1">
      <w:start w:val="1"/>
      <w:numFmt w:val="bullet"/>
      <w:lvlText w:val="o"/>
      <w:lvlJc w:val="left"/>
      <w:pPr>
        <w:ind w:left="3410" w:hanging="360"/>
      </w:pPr>
      <w:rPr>
        <w:rFonts w:ascii="Courier New" w:hAnsi="Courier New" w:cs="Courier New" w:hint="default"/>
      </w:rPr>
    </w:lvl>
    <w:lvl w:ilvl="5" w:tplc="08090005" w:tentative="1">
      <w:start w:val="1"/>
      <w:numFmt w:val="bullet"/>
      <w:lvlText w:val=""/>
      <w:lvlJc w:val="left"/>
      <w:pPr>
        <w:ind w:left="4130" w:hanging="360"/>
      </w:pPr>
      <w:rPr>
        <w:rFonts w:ascii="Wingdings" w:hAnsi="Wingdings" w:hint="default"/>
      </w:rPr>
    </w:lvl>
    <w:lvl w:ilvl="6" w:tplc="08090001" w:tentative="1">
      <w:start w:val="1"/>
      <w:numFmt w:val="bullet"/>
      <w:lvlText w:val=""/>
      <w:lvlJc w:val="left"/>
      <w:pPr>
        <w:ind w:left="4850" w:hanging="360"/>
      </w:pPr>
      <w:rPr>
        <w:rFonts w:ascii="Symbol" w:hAnsi="Symbol" w:hint="default"/>
      </w:rPr>
    </w:lvl>
    <w:lvl w:ilvl="7" w:tplc="08090003" w:tentative="1">
      <w:start w:val="1"/>
      <w:numFmt w:val="bullet"/>
      <w:lvlText w:val="o"/>
      <w:lvlJc w:val="left"/>
      <w:pPr>
        <w:ind w:left="5570" w:hanging="360"/>
      </w:pPr>
      <w:rPr>
        <w:rFonts w:ascii="Courier New" w:hAnsi="Courier New" w:cs="Courier New" w:hint="default"/>
      </w:rPr>
    </w:lvl>
    <w:lvl w:ilvl="8" w:tplc="08090005" w:tentative="1">
      <w:start w:val="1"/>
      <w:numFmt w:val="bullet"/>
      <w:lvlText w:val=""/>
      <w:lvlJc w:val="left"/>
      <w:pPr>
        <w:ind w:left="6290" w:hanging="360"/>
      </w:pPr>
      <w:rPr>
        <w:rFonts w:ascii="Wingdings" w:hAnsi="Wingdings" w:hint="default"/>
      </w:rPr>
    </w:lvl>
  </w:abstractNum>
  <w:abstractNum w:abstractNumId="7" w15:restartNumberingAfterBreak="0">
    <w:nsid w:val="4E125897"/>
    <w:multiLevelType w:val="hybridMultilevel"/>
    <w:tmpl w:val="C96003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01779"/>
    <w:multiLevelType w:val="hybridMultilevel"/>
    <w:tmpl w:val="65004E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7F1209"/>
    <w:multiLevelType w:val="hybridMultilevel"/>
    <w:tmpl w:val="20E455F8"/>
    <w:lvl w:ilvl="0" w:tplc="08090005">
      <w:start w:val="1"/>
      <w:numFmt w:val="bullet"/>
      <w:lvlText w:val=""/>
      <w:lvlJc w:val="left"/>
      <w:pPr>
        <w:ind w:left="890" w:hanging="360"/>
      </w:pPr>
      <w:rPr>
        <w:rFonts w:ascii="Wingdings" w:hAnsi="Wingdings"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53C74771"/>
    <w:multiLevelType w:val="hybridMultilevel"/>
    <w:tmpl w:val="1FB4B3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6378C"/>
    <w:multiLevelType w:val="hybridMultilevel"/>
    <w:tmpl w:val="C138F1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50A69"/>
    <w:multiLevelType w:val="hybridMultilevel"/>
    <w:tmpl w:val="2982A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6AC003A2"/>
    <w:multiLevelType w:val="hybridMultilevel"/>
    <w:tmpl w:val="E9D065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75126"/>
    <w:multiLevelType w:val="hybridMultilevel"/>
    <w:tmpl w:val="D388C0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A0B27"/>
    <w:multiLevelType w:val="hybridMultilevel"/>
    <w:tmpl w:val="F47A83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360125"/>
    <w:multiLevelType w:val="hybridMultilevel"/>
    <w:tmpl w:val="CCF0B53C"/>
    <w:lvl w:ilvl="0" w:tplc="0809000B">
      <w:start w:val="1"/>
      <w:numFmt w:val="bullet"/>
      <w:lvlText w:val=""/>
      <w:lvlJc w:val="left"/>
      <w:pPr>
        <w:ind w:left="644" w:hanging="360"/>
      </w:pPr>
      <w:rPr>
        <w:rFonts w:ascii="Wingdings" w:hAnsi="Wingdings"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7C3436B1"/>
    <w:multiLevelType w:val="hybridMultilevel"/>
    <w:tmpl w:val="E8AA646C"/>
    <w:lvl w:ilvl="0" w:tplc="FB604084">
      <w:start w:val="1"/>
      <w:numFmt w:val="bullet"/>
      <w:pStyle w:val="4Bulletedcopyblue"/>
      <w:lvlText w:val=""/>
      <w:lvlPicBulletId w:val="0"/>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131439614">
    <w:abstractNumId w:val="16"/>
  </w:num>
  <w:num w:numId="2" w16cid:durableId="1692143592">
    <w:abstractNumId w:val="0"/>
  </w:num>
  <w:num w:numId="3" w16cid:durableId="335574128">
    <w:abstractNumId w:val="6"/>
  </w:num>
  <w:num w:numId="4" w16cid:durableId="1166752192">
    <w:abstractNumId w:val="3"/>
  </w:num>
  <w:num w:numId="5" w16cid:durableId="931359778">
    <w:abstractNumId w:val="2"/>
  </w:num>
  <w:num w:numId="6" w16cid:durableId="753207737">
    <w:abstractNumId w:val="8"/>
  </w:num>
  <w:num w:numId="7" w16cid:durableId="1791391798">
    <w:abstractNumId w:val="10"/>
  </w:num>
  <w:num w:numId="8" w16cid:durableId="911543568">
    <w:abstractNumId w:val="9"/>
  </w:num>
  <w:num w:numId="9" w16cid:durableId="1774738845">
    <w:abstractNumId w:val="13"/>
  </w:num>
  <w:num w:numId="10" w16cid:durableId="1891958848">
    <w:abstractNumId w:val="11"/>
  </w:num>
  <w:num w:numId="11" w16cid:durableId="1647515182">
    <w:abstractNumId w:val="15"/>
  </w:num>
  <w:num w:numId="12" w16cid:durableId="1379277160">
    <w:abstractNumId w:val="5"/>
  </w:num>
  <w:num w:numId="13" w16cid:durableId="1644263943">
    <w:abstractNumId w:val="14"/>
  </w:num>
  <w:num w:numId="14" w16cid:durableId="1710955361">
    <w:abstractNumId w:val="7"/>
  </w:num>
  <w:num w:numId="15" w16cid:durableId="232855336">
    <w:abstractNumId w:val="1"/>
  </w:num>
  <w:num w:numId="16" w16cid:durableId="842862496">
    <w:abstractNumId w:val="4"/>
  </w:num>
  <w:num w:numId="17" w16cid:durableId="270860510">
    <w:abstractNumId w:val="12"/>
  </w:num>
  <w:num w:numId="18" w16cid:durableId="4359481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988"/>
    <w:rsid w:val="00013576"/>
    <w:rsid w:val="0001553D"/>
    <w:rsid w:val="000225EF"/>
    <w:rsid w:val="0002386B"/>
    <w:rsid w:val="00031125"/>
    <w:rsid w:val="0004186D"/>
    <w:rsid w:val="00046FA7"/>
    <w:rsid w:val="00056056"/>
    <w:rsid w:val="00070B8E"/>
    <w:rsid w:val="00093AAD"/>
    <w:rsid w:val="000952C2"/>
    <w:rsid w:val="00095ECA"/>
    <w:rsid w:val="00096E19"/>
    <w:rsid w:val="000A6446"/>
    <w:rsid w:val="000B620B"/>
    <w:rsid w:val="000B7FF2"/>
    <w:rsid w:val="000D1AA3"/>
    <w:rsid w:val="000D22C1"/>
    <w:rsid w:val="000D373E"/>
    <w:rsid w:val="000D4919"/>
    <w:rsid w:val="000D54C0"/>
    <w:rsid w:val="000D7A63"/>
    <w:rsid w:val="000F751E"/>
    <w:rsid w:val="00102ACB"/>
    <w:rsid w:val="0012286F"/>
    <w:rsid w:val="0012505F"/>
    <w:rsid w:val="00130A2A"/>
    <w:rsid w:val="00132C9A"/>
    <w:rsid w:val="00133C92"/>
    <w:rsid w:val="00156374"/>
    <w:rsid w:val="00162EB8"/>
    <w:rsid w:val="00166C53"/>
    <w:rsid w:val="0016724D"/>
    <w:rsid w:val="001728A0"/>
    <w:rsid w:val="001763C9"/>
    <w:rsid w:val="001822E3"/>
    <w:rsid w:val="001950A9"/>
    <w:rsid w:val="001D3B9E"/>
    <w:rsid w:val="001F13B9"/>
    <w:rsid w:val="001F55E4"/>
    <w:rsid w:val="002030FA"/>
    <w:rsid w:val="00207702"/>
    <w:rsid w:val="00207FB2"/>
    <w:rsid w:val="002135AC"/>
    <w:rsid w:val="00216978"/>
    <w:rsid w:val="00223D4A"/>
    <w:rsid w:val="00224084"/>
    <w:rsid w:val="00230A63"/>
    <w:rsid w:val="0023173E"/>
    <w:rsid w:val="00232FD0"/>
    <w:rsid w:val="00245C0E"/>
    <w:rsid w:val="002530FF"/>
    <w:rsid w:val="00256C2B"/>
    <w:rsid w:val="00263C38"/>
    <w:rsid w:val="002669EE"/>
    <w:rsid w:val="00266F0E"/>
    <w:rsid w:val="00275D5A"/>
    <w:rsid w:val="00281F5C"/>
    <w:rsid w:val="00293446"/>
    <w:rsid w:val="00295A7D"/>
    <w:rsid w:val="0029784D"/>
    <w:rsid w:val="002B6F2C"/>
    <w:rsid w:val="002B7A34"/>
    <w:rsid w:val="002C4891"/>
    <w:rsid w:val="002D1CAD"/>
    <w:rsid w:val="002D4E84"/>
    <w:rsid w:val="002D7FB5"/>
    <w:rsid w:val="002E79E5"/>
    <w:rsid w:val="002F56E4"/>
    <w:rsid w:val="002F6E22"/>
    <w:rsid w:val="002F75E4"/>
    <w:rsid w:val="00303A58"/>
    <w:rsid w:val="0031511C"/>
    <w:rsid w:val="00316932"/>
    <w:rsid w:val="003210EE"/>
    <w:rsid w:val="0032336B"/>
    <w:rsid w:val="00323454"/>
    <w:rsid w:val="0034202F"/>
    <w:rsid w:val="0034252F"/>
    <w:rsid w:val="00345F19"/>
    <w:rsid w:val="00346D49"/>
    <w:rsid w:val="003477AB"/>
    <w:rsid w:val="00355853"/>
    <w:rsid w:val="0035749C"/>
    <w:rsid w:val="00367BE7"/>
    <w:rsid w:val="003808F7"/>
    <w:rsid w:val="0038329F"/>
    <w:rsid w:val="003855B1"/>
    <w:rsid w:val="00386226"/>
    <w:rsid w:val="003879B8"/>
    <w:rsid w:val="0039470D"/>
    <w:rsid w:val="00394B0B"/>
    <w:rsid w:val="003A3FC9"/>
    <w:rsid w:val="003A408B"/>
    <w:rsid w:val="003A60F0"/>
    <w:rsid w:val="003A7057"/>
    <w:rsid w:val="003B0BB4"/>
    <w:rsid w:val="003B1784"/>
    <w:rsid w:val="003B43C2"/>
    <w:rsid w:val="003B462F"/>
    <w:rsid w:val="003C684B"/>
    <w:rsid w:val="003C780E"/>
    <w:rsid w:val="003D0C1F"/>
    <w:rsid w:val="003D4491"/>
    <w:rsid w:val="003D7C72"/>
    <w:rsid w:val="003E0A84"/>
    <w:rsid w:val="003E333F"/>
    <w:rsid w:val="003E4DB8"/>
    <w:rsid w:val="003E5697"/>
    <w:rsid w:val="003F347A"/>
    <w:rsid w:val="003F35DC"/>
    <w:rsid w:val="003F7523"/>
    <w:rsid w:val="00403DE5"/>
    <w:rsid w:val="00403F73"/>
    <w:rsid w:val="004044EC"/>
    <w:rsid w:val="00406874"/>
    <w:rsid w:val="004162BE"/>
    <w:rsid w:val="00434593"/>
    <w:rsid w:val="00434CC3"/>
    <w:rsid w:val="00436AC8"/>
    <w:rsid w:val="00443988"/>
    <w:rsid w:val="00453B35"/>
    <w:rsid w:val="00463254"/>
    <w:rsid w:val="00466239"/>
    <w:rsid w:val="004716AD"/>
    <w:rsid w:val="00491318"/>
    <w:rsid w:val="004941AD"/>
    <w:rsid w:val="0049734F"/>
    <w:rsid w:val="00497585"/>
    <w:rsid w:val="004B13C4"/>
    <w:rsid w:val="004B1F4F"/>
    <w:rsid w:val="004B775B"/>
    <w:rsid w:val="004C39F8"/>
    <w:rsid w:val="004D7DF3"/>
    <w:rsid w:val="004E7EF7"/>
    <w:rsid w:val="004F4682"/>
    <w:rsid w:val="00500D6B"/>
    <w:rsid w:val="005015B6"/>
    <w:rsid w:val="005023A7"/>
    <w:rsid w:val="00504A63"/>
    <w:rsid w:val="00504C48"/>
    <w:rsid w:val="00507A42"/>
    <w:rsid w:val="005132D5"/>
    <w:rsid w:val="0053484C"/>
    <w:rsid w:val="00544FCA"/>
    <w:rsid w:val="00545E10"/>
    <w:rsid w:val="0055171B"/>
    <w:rsid w:val="0055518D"/>
    <w:rsid w:val="005675AC"/>
    <w:rsid w:val="005719DD"/>
    <w:rsid w:val="00572D66"/>
    <w:rsid w:val="00575C95"/>
    <w:rsid w:val="005771B8"/>
    <w:rsid w:val="0058235E"/>
    <w:rsid w:val="00586FCB"/>
    <w:rsid w:val="0059312D"/>
    <w:rsid w:val="00593882"/>
    <w:rsid w:val="005A1F52"/>
    <w:rsid w:val="005A4927"/>
    <w:rsid w:val="005B3746"/>
    <w:rsid w:val="005B445D"/>
    <w:rsid w:val="005B602B"/>
    <w:rsid w:val="005C6C35"/>
    <w:rsid w:val="005C70BE"/>
    <w:rsid w:val="005D0C07"/>
    <w:rsid w:val="005D281A"/>
    <w:rsid w:val="005D6252"/>
    <w:rsid w:val="005D6B9D"/>
    <w:rsid w:val="005D73B1"/>
    <w:rsid w:val="005D7CC5"/>
    <w:rsid w:val="005E7E01"/>
    <w:rsid w:val="005F19BB"/>
    <w:rsid w:val="005F437A"/>
    <w:rsid w:val="00610DA0"/>
    <w:rsid w:val="00621267"/>
    <w:rsid w:val="0062190A"/>
    <w:rsid w:val="0063104B"/>
    <w:rsid w:val="006335DE"/>
    <w:rsid w:val="00651DEE"/>
    <w:rsid w:val="00653021"/>
    <w:rsid w:val="0066148D"/>
    <w:rsid w:val="006617A7"/>
    <w:rsid w:val="00661FE3"/>
    <w:rsid w:val="006700F5"/>
    <w:rsid w:val="00671604"/>
    <w:rsid w:val="006720D3"/>
    <w:rsid w:val="00675F8E"/>
    <w:rsid w:val="006768B8"/>
    <w:rsid w:val="006848EA"/>
    <w:rsid w:val="00690F1F"/>
    <w:rsid w:val="006A0C9A"/>
    <w:rsid w:val="006A315C"/>
    <w:rsid w:val="006A68FE"/>
    <w:rsid w:val="006B349B"/>
    <w:rsid w:val="006B4A57"/>
    <w:rsid w:val="006B530D"/>
    <w:rsid w:val="006B58AB"/>
    <w:rsid w:val="006B5E79"/>
    <w:rsid w:val="006D03B6"/>
    <w:rsid w:val="006D3CA1"/>
    <w:rsid w:val="006D3FA8"/>
    <w:rsid w:val="006D75E3"/>
    <w:rsid w:val="006F12A2"/>
    <w:rsid w:val="006F3D90"/>
    <w:rsid w:val="006F4A7A"/>
    <w:rsid w:val="00716054"/>
    <w:rsid w:val="00716A8D"/>
    <w:rsid w:val="007251AA"/>
    <w:rsid w:val="00735E8F"/>
    <w:rsid w:val="00745731"/>
    <w:rsid w:val="00755237"/>
    <w:rsid w:val="00773E2C"/>
    <w:rsid w:val="007952DA"/>
    <w:rsid w:val="007A2095"/>
    <w:rsid w:val="007A3BED"/>
    <w:rsid w:val="007A4853"/>
    <w:rsid w:val="007B0B74"/>
    <w:rsid w:val="007C5A92"/>
    <w:rsid w:val="007D4AD0"/>
    <w:rsid w:val="007D50CF"/>
    <w:rsid w:val="007D5DF2"/>
    <w:rsid w:val="007E3F1B"/>
    <w:rsid w:val="007F0D21"/>
    <w:rsid w:val="007F2D49"/>
    <w:rsid w:val="007F7ACF"/>
    <w:rsid w:val="0080116C"/>
    <w:rsid w:val="0080544D"/>
    <w:rsid w:val="008104FA"/>
    <w:rsid w:val="008162F0"/>
    <w:rsid w:val="00834407"/>
    <w:rsid w:val="00834F16"/>
    <w:rsid w:val="0084051D"/>
    <w:rsid w:val="00843281"/>
    <w:rsid w:val="00853E19"/>
    <w:rsid w:val="008559C6"/>
    <w:rsid w:val="00856D06"/>
    <w:rsid w:val="008703BE"/>
    <w:rsid w:val="00872CFD"/>
    <w:rsid w:val="00877EAD"/>
    <w:rsid w:val="008815F4"/>
    <w:rsid w:val="00891B61"/>
    <w:rsid w:val="00896969"/>
    <w:rsid w:val="008A23CA"/>
    <w:rsid w:val="008A301D"/>
    <w:rsid w:val="008B29ED"/>
    <w:rsid w:val="008B2C9D"/>
    <w:rsid w:val="008B59C2"/>
    <w:rsid w:val="008D38E2"/>
    <w:rsid w:val="008D61E2"/>
    <w:rsid w:val="008D63C6"/>
    <w:rsid w:val="008E2E15"/>
    <w:rsid w:val="008E5457"/>
    <w:rsid w:val="008E62F3"/>
    <w:rsid w:val="008F0E8B"/>
    <w:rsid w:val="0090325A"/>
    <w:rsid w:val="00905CC9"/>
    <w:rsid w:val="009072B8"/>
    <w:rsid w:val="009202D7"/>
    <w:rsid w:val="00927C70"/>
    <w:rsid w:val="00930F75"/>
    <w:rsid w:val="00934D5A"/>
    <w:rsid w:val="009366A5"/>
    <w:rsid w:val="00940CE1"/>
    <w:rsid w:val="009466C4"/>
    <w:rsid w:val="00950179"/>
    <w:rsid w:val="00952282"/>
    <w:rsid w:val="00961030"/>
    <w:rsid w:val="009758E7"/>
    <w:rsid w:val="00976344"/>
    <w:rsid w:val="0097635B"/>
    <w:rsid w:val="0097639D"/>
    <w:rsid w:val="00976961"/>
    <w:rsid w:val="00983254"/>
    <w:rsid w:val="00984211"/>
    <w:rsid w:val="00984CFA"/>
    <w:rsid w:val="00985AFA"/>
    <w:rsid w:val="00990CE4"/>
    <w:rsid w:val="009953F9"/>
    <w:rsid w:val="009964E4"/>
    <w:rsid w:val="0099678B"/>
    <w:rsid w:val="009A2BC5"/>
    <w:rsid w:val="009A2E56"/>
    <w:rsid w:val="009A67EF"/>
    <w:rsid w:val="009B7DF2"/>
    <w:rsid w:val="009C1CC8"/>
    <w:rsid w:val="009C2EAA"/>
    <w:rsid w:val="009E3735"/>
    <w:rsid w:val="009E62D0"/>
    <w:rsid w:val="009F139A"/>
    <w:rsid w:val="009F3633"/>
    <w:rsid w:val="00A0000E"/>
    <w:rsid w:val="00A01BE9"/>
    <w:rsid w:val="00A02F98"/>
    <w:rsid w:val="00A0503E"/>
    <w:rsid w:val="00A063F9"/>
    <w:rsid w:val="00A26A0A"/>
    <w:rsid w:val="00A315F6"/>
    <w:rsid w:val="00A3194E"/>
    <w:rsid w:val="00A427EB"/>
    <w:rsid w:val="00A43D96"/>
    <w:rsid w:val="00A44413"/>
    <w:rsid w:val="00A4578A"/>
    <w:rsid w:val="00A45EBC"/>
    <w:rsid w:val="00A63ACA"/>
    <w:rsid w:val="00A642B0"/>
    <w:rsid w:val="00A75AA1"/>
    <w:rsid w:val="00A76190"/>
    <w:rsid w:val="00A85054"/>
    <w:rsid w:val="00A94E3D"/>
    <w:rsid w:val="00A96862"/>
    <w:rsid w:val="00AB2312"/>
    <w:rsid w:val="00AB45C2"/>
    <w:rsid w:val="00AC65DA"/>
    <w:rsid w:val="00AD7CB1"/>
    <w:rsid w:val="00AE48C6"/>
    <w:rsid w:val="00AE7315"/>
    <w:rsid w:val="00AF074F"/>
    <w:rsid w:val="00AF577D"/>
    <w:rsid w:val="00B013B4"/>
    <w:rsid w:val="00B02405"/>
    <w:rsid w:val="00B07519"/>
    <w:rsid w:val="00B13461"/>
    <w:rsid w:val="00B135DF"/>
    <w:rsid w:val="00B22623"/>
    <w:rsid w:val="00B31866"/>
    <w:rsid w:val="00B42BC5"/>
    <w:rsid w:val="00B51404"/>
    <w:rsid w:val="00B57F86"/>
    <w:rsid w:val="00B72EDF"/>
    <w:rsid w:val="00B75229"/>
    <w:rsid w:val="00B847DA"/>
    <w:rsid w:val="00B84FB1"/>
    <w:rsid w:val="00B8799E"/>
    <w:rsid w:val="00B92A7E"/>
    <w:rsid w:val="00BA476E"/>
    <w:rsid w:val="00BA485A"/>
    <w:rsid w:val="00BA76BE"/>
    <w:rsid w:val="00BC3995"/>
    <w:rsid w:val="00BC5B56"/>
    <w:rsid w:val="00BE50B5"/>
    <w:rsid w:val="00BE69BB"/>
    <w:rsid w:val="00BE6B59"/>
    <w:rsid w:val="00BE7834"/>
    <w:rsid w:val="00BF2CD1"/>
    <w:rsid w:val="00BF4CE0"/>
    <w:rsid w:val="00BF6141"/>
    <w:rsid w:val="00BF65BE"/>
    <w:rsid w:val="00C00A71"/>
    <w:rsid w:val="00C03515"/>
    <w:rsid w:val="00C03F75"/>
    <w:rsid w:val="00C06402"/>
    <w:rsid w:val="00C16AEB"/>
    <w:rsid w:val="00C23993"/>
    <w:rsid w:val="00C23E51"/>
    <w:rsid w:val="00C429F9"/>
    <w:rsid w:val="00C440B0"/>
    <w:rsid w:val="00C44A21"/>
    <w:rsid w:val="00C44CA0"/>
    <w:rsid w:val="00C44F1A"/>
    <w:rsid w:val="00C45A39"/>
    <w:rsid w:val="00C55BD3"/>
    <w:rsid w:val="00C65DB1"/>
    <w:rsid w:val="00C66685"/>
    <w:rsid w:val="00C72C8F"/>
    <w:rsid w:val="00C76648"/>
    <w:rsid w:val="00C87D1E"/>
    <w:rsid w:val="00C91F55"/>
    <w:rsid w:val="00C94A23"/>
    <w:rsid w:val="00C96435"/>
    <w:rsid w:val="00CA4905"/>
    <w:rsid w:val="00CA664F"/>
    <w:rsid w:val="00CB0E93"/>
    <w:rsid w:val="00CB55E2"/>
    <w:rsid w:val="00CC1474"/>
    <w:rsid w:val="00CC2E48"/>
    <w:rsid w:val="00CD5908"/>
    <w:rsid w:val="00CD626F"/>
    <w:rsid w:val="00CE1456"/>
    <w:rsid w:val="00CE4854"/>
    <w:rsid w:val="00CF05C6"/>
    <w:rsid w:val="00CF6E2C"/>
    <w:rsid w:val="00CF78E6"/>
    <w:rsid w:val="00D0558E"/>
    <w:rsid w:val="00D12DC0"/>
    <w:rsid w:val="00D16463"/>
    <w:rsid w:val="00D215F8"/>
    <w:rsid w:val="00D21F11"/>
    <w:rsid w:val="00D235A3"/>
    <w:rsid w:val="00D374AA"/>
    <w:rsid w:val="00D40589"/>
    <w:rsid w:val="00D452D6"/>
    <w:rsid w:val="00D51F1A"/>
    <w:rsid w:val="00D53A0E"/>
    <w:rsid w:val="00D54AF8"/>
    <w:rsid w:val="00D61F22"/>
    <w:rsid w:val="00D6421B"/>
    <w:rsid w:val="00D65624"/>
    <w:rsid w:val="00D8168C"/>
    <w:rsid w:val="00D84D31"/>
    <w:rsid w:val="00D864E1"/>
    <w:rsid w:val="00D95B16"/>
    <w:rsid w:val="00DA73EE"/>
    <w:rsid w:val="00DB06CC"/>
    <w:rsid w:val="00DB586A"/>
    <w:rsid w:val="00DC769B"/>
    <w:rsid w:val="00DD26DF"/>
    <w:rsid w:val="00DD4B3A"/>
    <w:rsid w:val="00DD546B"/>
    <w:rsid w:val="00DD5E8F"/>
    <w:rsid w:val="00DE4763"/>
    <w:rsid w:val="00DE51A6"/>
    <w:rsid w:val="00E02F8B"/>
    <w:rsid w:val="00E073B6"/>
    <w:rsid w:val="00E147C9"/>
    <w:rsid w:val="00E20932"/>
    <w:rsid w:val="00E37651"/>
    <w:rsid w:val="00E4662E"/>
    <w:rsid w:val="00E46BA0"/>
    <w:rsid w:val="00E47C17"/>
    <w:rsid w:val="00E510E1"/>
    <w:rsid w:val="00E62711"/>
    <w:rsid w:val="00E82392"/>
    <w:rsid w:val="00E85DE5"/>
    <w:rsid w:val="00E9476D"/>
    <w:rsid w:val="00EB6823"/>
    <w:rsid w:val="00EB698A"/>
    <w:rsid w:val="00EC724B"/>
    <w:rsid w:val="00ED06D6"/>
    <w:rsid w:val="00ED6269"/>
    <w:rsid w:val="00EF01F6"/>
    <w:rsid w:val="00EF3B3F"/>
    <w:rsid w:val="00EF45A5"/>
    <w:rsid w:val="00EF65B5"/>
    <w:rsid w:val="00F003FD"/>
    <w:rsid w:val="00F062C8"/>
    <w:rsid w:val="00F100E9"/>
    <w:rsid w:val="00F164F8"/>
    <w:rsid w:val="00F21CA4"/>
    <w:rsid w:val="00F24C15"/>
    <w:rsid w:val="00F27C1D"/>
    <w:rsid w:val="00F33141"/>
    <w:rsid w:val="00F34D54"/>
    <w:rsid w:val="00F36BCF"/>
    <w:rsid w:val="00F377A4"/>
    <w:rsid w:val="00F4508A"/>
    <w:rsid w:val="00F46938"/>
    <w:rsid w:val="00F5098D"/>
    <w:rsid w:val="00F550DE"/>
    <w:rsid w:val="00F57AA2"/>
    <w:rsid w:val="00F61A44"/>
    <w:rsid w:val="00F64962"/>
    <w:rsid w:val="00F71EC0"/>
    <w:rsid w:val="00F73450"/>
    <w:rsid w:val="00F739E6"/>
    <w:rsid w:val="00F778E6"/>
    <w:rsid w:val="00F843C0"/>
    <w:rsid w:val="00F84B34"/>
    <w:rsid w:val="00F85045"/>
    <w:rsid w:val="00F91BFF"/>
    <w:rsid w:val="00F94D1D"/>
    <w:rsid w:val="00F95044"/>
    <w:rsid w:val="00F978BB"/>
    <w:rsid w:val="00FA5566"/>
    <w:rsid w:val="00FB2CD1"/>
    <w:rsid w:val="00FB491D"/>
    <w:rsid w:val="00FB5AA1"/>
    <w:rsid w:val="00FB6033"/>
    <w:rsid w:val="00FB66B7"/>
    <w:rsid w:val="00FC0495"/>
    <w:rsid w:val="00FC1FE5"/>
    <w:rsid w:val="00FC6D03"/>
    <w:rsid w:val="00FE3E3A"/>
    <w:rsid w:val="00FF21A8"/>
    <w:rsid w:val="00FF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F9EF2B1"/>
  <w15:chartTrackingRefBased/>
  <w15:docId w15:val="{99563333-A899-4FAB-914D-437E31AF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43988"/>
    <w:pPr>
      <w:spacing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443988"/>
  </w:style>
  <w:style w:type="character" w:customStyle="1" w:styleId="1bodycopy10ptChar">
    <w:name w:val="1 body copy 10pt Char"/>
    <w:link w:val="1bodycopy10pt"/>
    <w:rsid w:val="00443988"/>
    <w:rPr>
      <w:rFonts w:ascii="Arial" w:eastAsia="MS Mincho" w:hAnsi="Arial" w:cs="Times New Roman"/>
      <w:sz w:val="20"/>
      <w:szCs w:val="24"/>
      <w:lang w:val="en-US"/>
    </w:rPr>
  </w:style>
  <w:style w:type="paragraph" w:customStyle="1" w:styleId="Subhead2">
    <w:name w:val="Subhead 2"/>
    <w:basedOn w:val="1bodycopy10pt"/>
    <w:next w:val="1bodycopy10pt"/>
    <w:link w:val="Subhead2Char"/>
    <w:qFormat/>
    <w:rsid w:val="00443988"/>
    <w:pPr>
      <w:spacing w:before="240"/>
    </w:pPr>
    <w:rPr>
      <w:b/>
      <w:color w:val="12263F"/>
      <w:sz w:val="24"/>
    </w:rPr>
  </w:style>
  <w:style w:type="character" w:customStyle="1" w:styleId="Subhead2Char">
    <w:name w:val="Subhead 2 Char"/>
    <w:link w:val="Subhead2"/>
    <w:rsid w:val="00443988"/>
    <w:rPr>
      <w:rFonts w:ascii="Arial" w:eastAsia="MS Mincho" w:hAnsi="Arial" w:cs="Times New Roman"/>
      <w:b/>
      <w:color w:val="12263F"/>
      <w:sz w:val="24"/>
      <w:szCs w:val="24"/>
      <w:lang w:val="en-US"/>
    </w:rPr>
  </w:style>
  <w:style w:type="table" w:styleId="TableGrid">
    <w:name w:val="Table Grid"/>
    <w:basedOn w:val="TableNormal"/>
    <w:uiPriority w:val="39"/>
    <w:rsid w:val="00443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70B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B8E"/>
    <w:rPr>
      <w:rFonts w:ascii="Segoe UI" w:eastAsia="MS Mincho" w:hAnsi="Segoe UI" w:cs="Segoe UI"/>
      <w:sz w:val="18"/>
      <w:szCs w:val="18"/>
      <w:lang w:val="en-US"/>
    </w:rPr>
  </w:style>
  <w:style w:type="paragraph" w:styleId="ListParagraph">
    <w:name w:val="List Paragraph"/>
    <w:basedOn w:val="Normal"/>
    <w:uiPriority w:val="34"/>
    <w:qFormat/>
    <w:rsid w:val="00CA4905"/>
    <w:pPr>
      <w:ind w:left="720"/>
      <w:contextualSpacing/>
    </w:pPr>
  </w:style>
  <w:style w:type="character" w:styleId="Hyperlink">
    <w:name w:val="Hyperlink"/>
    <w:basedOn w:val="DefaultParagraphFont"/>
    <w:uiPriority w:val="99"/>
    <w:unhideWhenUsed/>
    <w:rsid w:val="00F550DE"/>
    <w:rPr>
      <w:color w:val="0563C1" w:themeColor="hyperlink"/>
      <w:u w:val="single"/>
    </w:rPr>
  </w:style>
  <w:style w:type="paragraph" w:styleId="Header">
    <w:name w:val="header"/>
    <w:basedOn w:val="Normal"/>
    <w:link w:val="HeaderChar"/>
    <w:uiPriority w:val="99"/>
    <w:unhideWhenUsed/>
    <w:rsid w:val="00C45A39"/>
    <w:pPr>
      <w:tabs>
        <w:tab w:val="center" w:pos="4513"/>
        <w:tab w:val="right" w:pos="9026"/>
      </w:tabs>
      <w:spacing w:after="0"/>
    </w:pPr>
  </w:style>
  <w:style w:type="character" w:customStyle="1" w:styleId="HeaderChar">
    <w:name w:val="Header Char"/>
    <w:basedOn w:val="DefaultParagraphFont"/>
    <w:link w:val="Header"/>
    <w:uiPriority w:val="99"/>
    <w:rsid w:val="00C45A39"/>
    <w:rPr>
      <w:rFonts w:ascii="Arial" w:eastAsia="MS Mincho" w:hAnsi="Arial" w:cs="Times New Roman"/>
      <w:sz w:val="20"/>
      <w:szCs w:val="24"/>
      <w:lang w:val="en-US"/>
    </w:rPr>
  </w:style>
  <w:style w:type="paragraph" w:styleId="Footer">
    <w:name w:val="footer"/>
    <w:basedOn w:val="Normal"/>
    <w:link w:val="FooterChar"/>
    <w:uiPriority w:val="99"/>
    <w:unhideWhenUsed/>
    <w:rsid w:val="00C45A39"/>
    <w:pPr>
      <w:tabs>
        <w:tab w:val="center" w:pos="4513"/>
        <w:tab w:val="right" w:pos="9026"/>
      </w:tabs>
      <w:spacing w:after="0"/>
    </w:pPr>
  </w:style>
  <w:style w:type="character" w:customStyle="1" w:styleId="FooterChar">
    <w:name w:val="Footer Char"/>
    <w:basedOn w:val="DefaultParagraphFont"/>
    <w:link w:val="Footer"/>
    <w:uiPriority w:val="99"/>
    <w:rsid w:val="00C45A39"/>
    <w:rPr>
      <w:rFonts w:ascii="Arial" w:eastAsia="MS Mincho" w:hAnsi="Arial" w:cs="Times New Roman"/>
      <w:sz w:val="20"/>
      <w:szCs w:val="24"/>
      <w:lang w:val="en-US"/>
    </w:rPr>
  </w:style>
  <w:style w:type="paragraph" w:customStyle="1" w:styleId="4Bulletedcopyblue">
    <w:name w:val="4 Bulleted copy blue"/>
    <w:basedOn w:val="Normal"/>
    <w:qFormat/>
    <w:rsid w:val="00B51404"/>
    <w:pPr>
      <w:numPr>
        <w:numId w:val="18"/>
      </w:numPr>
    </w:pPr>
    <w:rPr>
      <w:rFonts w:cs="Arial"/>
      <w:szCs w:val="20"/>
    </w:rPr>
  </w:style>
  <w:style w:type="character" w:styleId="CommentReference">
    <w:name w:val="annotation reference"/>
    <w:basedOn w:val="DefaultParagraphFont"/>
    <w:uiPriority w:val="99"/>
    <w:semiHidden/>
    <w:unhideWhenUsed/>
    <w:rsid w:val="00C66685"/>
    <w:rPr>
      <w:sz w:val="16"/>
      <w:szCs w:val="16"/>
    </w:rPr>
  </w:style>
  <w:style w:type="paragraph" w:styleId="CommentText">
    <w:name w:val="annotation text"/>
    <w:basedOn w:val="Normal"/>
    <w:link w:val="CommentTextChar"/>
    <w:uiPriority w:val="99"/>
    <w:unhideWhenUsed/>
    <w:rsid w:val="00C66685"/>
    <w:rPr>
      <w:szCs w:val="20"/>
    </w:rPr>
  </w:style>
  <w:style w:type="character" w:customStyle="1" w:styleId="CommentTextChar">
    <w:name w:val="Comment Text Char"/>
    <w:basedOn w:val="DefaultParagraphFont"/>
    <w:link w:val="CommentText"/>
    <w:uiPriority w:val="99"/>
    <w:rsid w:val="00C66685"/>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6685"/>
    <w:rPr>
      <w:b/>
      <w:bCs/>
    </w:rPr>
  </w:style>
  <w:style w:type="character" w:customStyle="1" w:styleId="CommentSubjectChar">
    <w:name w:val="Comment Subject Char"/>
    <w:basedOn w:val="CommentTextChar"/>
    <w:link w:val="CommentSubject"/>
    <w:uiPriority w:val="99"/>
    <w:semiHidden/>
    <w:rsid w:val="00C66685"/>
    <w:rPr>
      <w:rFonts w:ascii="Arial" w:eastAsia="MS Mincho" w:hAnsi="Arial" w:cs="Times New Roman"/>
      <w:b/>
      <w:bCs/>
      <w:sz w:val="20"/>
      <w:szCs w:val="20"/>
      <w:lang w:val="en-US"/>
    </w:rPr>
  </w:style>
  <w:style w:type="character" w:styleId="UnresolvedMention">
    <w:name w:val="Unresolved Mention"/>
    <w:basedOn w:val="DefaultParagraphFont"/>
    <w:uiPriority w:val="99"/>
    <w:semiHidden/>
    <w:unhideWhenUsed/>
    <w:rsid w:val="003C684B"/>
    <w:rPr>
      <w:color w:val="605E5C"/>
      <w:shd w:val="clear" w:color="auto" w:fill="E1DFDD"/>
    </w:rPr>
  </w:style>
  <w:style w:type="character" w:styleId="FollowedHyperlink">
    <w:name w:val="FollowedHyperlink"/>
    <w:basedOn w:val="DefaultParagraphFont"/>
    <w:uiPriority w:val="99"/>
    <w:semiHidden/>
    <w:unhideWhenUsed/>
    <w:rsid w:val="007552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5332">
      <w:bodyDiv w:val="1"/>
      <w:marLeft w:val="0"/>
      <w:marRight w:val="0"/>
      <w:marTop w:val="0"/>
      <w:marBottom w:val="0"/>
      <w:divBdr>
        <w:top w:val="none" w:sz="0" w:space="0" w:color="auto"/>
        <w:left w:val="none" w:sz="0" w:space="0" w:color="auto"/>
        <w:bottom w:val="none" w:sz="0" w:space="0" w:color="auto"/>
        <w:right w:val="none" w:sz="0" w:space="0" w:color="auto"/>
      </w:divBdr>
    </w:div>
    <w:div w:id="455371393">
      <w:bodyDiv w:val="1"/>
      <w:marLeft w:val="0"/>
      <w:marRight w:val="0"/>
      <w:marTop w:val="0"/>
      <w:marBottom w:val="0"/>
      <w:divBdr>
        <w:top w:val="none" w:sz="0" w:space="0" w:color="auto"/>
        <w:left w:val="none" w:sz="0" w:space="0" w:color="auto"/>
        <w:bottom w:val="none" w:sz="0" w:space="0" w:color="auto"/>
        <w:right w:val="none" w:sz="0" w:space="0" w:color="auto"/>
      </w:divBdr>
    </w:div>
    <w:div w:id="557277350">
      <w:bodyDiv w:val="1"/>
      <w:marLeft w:val="0"/>
      <w:marRight w:val="0"/>
      <w:marTop w:val="0"/>
      <w:marBottom w:val="0"/>
      <w:divBdr>
        <w:top w:val="none" w:sz="0" w:space="0" w:color="auto"/>
        <w:left w:val="none" w:sz="0" w:space="0" w:color="auto"/>
        <w:bottom w:val="none" w:sz="0" w:space="0" w:color="auto"/>
        <w:right w:val="none" w:sz="0" w:space="0" w:color="auto"/>
      </w:divBdr>
    </w:div>
    <w:div w:id="863519566">
      <w:bodyDiv w:val="1"/>
      <w:marLeft w:val="0"/>
      <w:marRight w:val="0"/>
      <w:marTop w:val="0"/>
      <w:marBottom w:val="0"/>
      <w:divBdr>
        <w:top w:val="none" w:sz="0" w:space="0" w:color="auto"/>
        <w:left w:val="none" w:sz="0" w:space="0" w:color="auto"/>
        <w:bottom w:val="none" w:sz="0" w:space="0" w:color="auto"/>
        <w:right w:val="none" w:sz="0" w:space="0" w:color="auto"/>
      </w:divBdr>
    </w:div>
    <w:div w:id="1149636747">
      <w:bodyDiv w:val="1"/>
      <w:marLeft w:val="0"/>
      <w:marRight w:val="0"/>
      <w:marTop w:val="0"/>
      <w:marBottom w:val="0"/>
      <w:divBdr>
        <w:top w:val="none" w:sz="0" w:space="0" w:color="auto"/>
        <w:left w:val="none" w:sz="0" w:space="0" w:color="auto"/>
        <w:bottom w:val="none" w:sz="0" w:space="0" w:color="auto"/>
        <w:right w:val="none" w:sz="0" w:space="0" w:color="auto"/>
      </w:divBdr>
    </w:div>
    <w:div w:id="1824395247">
      <w:bodyDiv w:val="1"/>
      <w:marLeft w:val="0"/>
      <w:marRight w:val="0"/>
      <w:marTop w:val="0"/>
      <w:marBottom w:val="0"/>
      <w:divBdr>
        <w:top w:val="none" w:sz="0" w:space="0" w:color="auto"/>
        <w:left w:val="none" w:sz="0" w:space="0" w:color="auto"/>
        <w:bottom w:val="none" w:sz="0" w:space="0" w:color="auto"/>
        <w:right w:val="none" w:sz="0" w:space="0" w:color="auto"/>
      </w:divBdr>
    </w:div>
    <w:div w:id="199617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ADO@rutland.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hyperlink" Target="mailto:lado-allegations-referrals@leicester.gov.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lockyer@aquinas-cmat.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B0DBFF7D0C49499C88AABF221DBF2C" ma:contentTypeVersion="12" ma:contentTypeDescription="Create a new document." ma:contentTypeScope="" ma:versionID="75de9d4eaaea1e4a80d7d1f384617f4f">
  <xsd:schema xmlns:xsd="http://www.w3.org/2001/XMLSchema" xmlns:xs="http://www.w3.org/2001/XMLSchema" xmlns:p="http://schemas.microsoft.com/office/2006/metadata/properties" xmlns:ns3="84cbfe5a-c59a-464c-9cda-6f761b8c14e6" xmlns:ns4="9c8561fc-9ab5-42f8-8435-4f600561bbf2" targetNamespace="http://schemas.microsoft.com/office/2006/metadata/properties" ma:root="true" ma:fieldsID="3ee0c604613a68ee6b2eaf92697d99ee" ns3:_="" ns4:_="">
    <xsd:import namespace="84cbfe5a-c59a-464c-9cda-6f761b8c14e6"/>
    <xsd:import namespace="9c8561fc-9ab5-42f8-8435-4f600561bb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bfe5a-c59a-464c-9cda-6f761b8c14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8561fc-9ab5-42f8-8435-4f600561b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988D-5DD4-4FC1-AD33-8FFC2A83A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bfe5a-c59a-464c-9cda-6f761b8c14e6"/>
    <ds:schemaRef ds:uri="9c8561fc-9ab5-42f8-8435-4f600561b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68868-25DD-4D75-A473-1E6099FCD9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8446B7-2C82-4258-9D86-DAA4CEAD9758}">
  <ds:schemaRefs>
    <ds:schemaRef ds:uri="http://schemas.microsoft.com/sharepoint/v3/contenttype/forms"/>
  </ds:schemaRefs>
</ds:datastoreItem>
</file>

<file path=customXml/itemProps4.xml><?xml version="1.0" encoding="utf-8"?>
<ds:datastoreItem xmlns:ds="http://schemas.openxmlformats.org/officeDocument/2006/customXml" ds:itemID="{A4161998-F952-47BF-8E5C-8B5CDF51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2961</Words>
  <Characters>16883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Gillespie</dc:creator>
  <cp:keywords/>
  <dc:description/>
  <cp:lastModifiedBy>F Knight</cp:lastModifiedBy>
  <cp:revision>2</cp:revision>
  <cp:lastPrinted>2021-09-02T08:43:00Z</cp:lastPrinted>
  <dcterms:created xsi:type="dcterms:W3CDTF">2022-10-11T06:38:00Z</dcterms:created>
  <dcterms:modified xsi:type="dcterms:W3CDTF">2022-10-11T06:38:00Z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0x01010024B0DBFF7D0C49499C88AABF221DBF2C</vt:lpwstr>
  </property>
</Properties>
</file>