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B4D0" w14:textId="77777777" w:rsidR="008D3D9D" w:rsidRPr="00574B63" w:rsidRDefault="008D3D9D" w:rsidP="00AE0CE6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</w:pPr>
      <w:r w:rsidRPr="00574B63"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>Art Progression</w:t>
      </w:r>
    </w:p>
    <w:p w14:paraId="172665BC" w14:textId="77777777" w:rsidR="00B41157" w:rsidRPr="00574B63" w:rsidRDefault="00B41157" w:rsidP="008D3D9D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p w14:paraId="37198C6D" w14:textId="77777777" w:rsidR="008D3D9D" w:rsidRPr="00574B63" w:rsidRDefault="008D3D9D" w:rsidP="008D3D9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574B63">
        <w:rPr>
          <w:rFonts w:ascii="Segoe UI" w:hAnsi="Segoe UI" w:cs="Segoe UI"/>
          <w:color w:val="000000"/>
          <w:sz w:val="20"/>
          <w:szCs w:val="20"/>
        </w:rPr>
        <w:t xml:space="preserve">This document aims to track expectations for Art within </w:t>
      </w:r>
      <w:r w:rsidR="00574B63">
        <w:rPr>
          <w:rFonts w:ascii="Segoe UI" w:hAnsi="Segoe UI" w:cs="Segoe UI"/>
          <w:b/>
          <w:bCs/>
          <w:color w:val="000000"/>
          <w:sz w:val="20"/>
          <w:szCs w:val="20"/>
        </w:rPr>
        <w:t xml:space="preserve">St Charles Catholic </w:t>
      </w:r>
      <w:r w:rsidR="00AE0CE6" w:rsidRPr="00574B63">
        <w:rPr>
          <w:rFonts w:ascii="Segoe UI" w:hAnsi="Segoe UI" w:cs="Segoe UI"/>
          <w:b/>
          <w:bCs/>
          <w:color w:val="000000"/>
          <w:sz w:val="20"/>
          <w:szCs w:val="20"/>
        </w:rPr>
        <w:t>Primary School</w:t>
      </w:r>
    </w:p>
    <w:p w14:paraId="6A2D151A" w14:textId="77777777" w:rsidR="00B41157" w:rsidRPr="00574B63" w:rsidRDefault="00DC5C57" w:rsidP="008D3D9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574B63">
        <w:rPr>
          <w:rFonts w:ascii="Segoe UI" w:hAnsi="Segoe UI" w:cs="Segoe UI"/>
          <w:color w:val="000000"/>
          <w:sz w:val="20"/>
          <w:szCs w:val="20"/>
        </w:rPr>
        <w:t>What the National Curriculum says: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3"/>
        <w:gridCol w:w="6975"/>
      </w:tblGrid>
      <w:tr w:rsidR="00DC5C57" w:rsidRPr="00574B63" w14:paraId="70C25EF1" w14:textId="77777777" w:rsidTr="00DC5C57">
        <w:tc>
          <w:tcPr>
            <w:tcW w:w="7087" w:type="dxa"/>
          </w:tcPr>
          <w:p w14:paraId="5E8F68AD" w14:textId="77777777" w:rsidR="00DC5C57" w:rsidRPr="00574B63" w:rsidRDefault="00DC5C57" w:rsidP="004C0B3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74B63">
              <w:rPr>
                <w:rFonts w:ascii="Segoe UI" w:hAnsi="Segoe UI" w:cs="Segoe UI"/>
                <w:b/>
                <w:sz w:val="20"/>
                <w:szCs w:val="20"/>
              </w:rPr>
              <w:t>Key Stage 1</w:t>
            </w:r>
          </w:p>
        </w:tc>
        <w:tc>
          <w:tcPr>
            <w:tcW w:w="7087" w:type="dxa"/>
          </w:tcPr>
          <w:p w14:paraId="3EAF93B5" w14:textId="77777777" w:rsidR="00DC5C57" w:rsidRPr="00574B63" w:rsidRDefault="00DC5C57" w:rsidP="004C0B3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74B63">
              <w:rPr>
                <w:rFonts w:ascii="Segoe UI" w:hAnsi="Segoe UI" w:cs="Segoe UI"/>
                <w:b/>
                <w:sz w:val="20"/>
                <w:szCs w:val="20"/>
              </w:rPr>
              <w:t>Key Stage 2</w:t>
            </w:r>
          </w:p>
        </w:tc>
      </w:tr>
      <w:tr w:rsidR="00DC5C57" w:rsidRPr="00574B63" w14:paraId="4C34043E" w14:textId="77777777" w:rsidTr="00DC5C57">
        <w:tc>
          <w:tcPr>
            <w:tcW w:w="7087" w:type="dxa"/>
          </w:tcPr>
          <w:p w14:paraId="6BC13BBC" w14:textId="77777777" w:rsidR="00CB005E" w:rsidRPr="00574B63" w:rsidRDefault="00CB005E" w:rsidP="00CB005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>Pupils should be taught:</w:t>
            </w:r>
          </w:p>
          <w:p w14:paraId="6F1D829F" w14:textId="77777777" w:rsidR="00CB005E" w:rsidRPr="00574B63" w:rsidRDefault="00CB005E" w:rsidP="00CB005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to use a range of materials creatively to design and make products </w:t>
            </w:r>
          </w:p>
          <w:p w14:paraId="5A28FA2F" w14:textId="77777777" w:rsidR="00CB005E" w:rsidRPr="00574B63" w:rsidRDefault="00CB005E" w:rsidP="00CB005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to use drawing, </w:t>
            </w:r>
            <w:proofErr w:type="gramStart"/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>painting</w:t>
            </w:r>
            <w:proofErr w:type="gramEnd"/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sculpture to develop and share their ideas, experiences and imagination </w:t>
            </w:r>
          </w:p>
          <w:p w14:paraId="7112B09E" w14:textId="77777777" w:rsidR="00CB005E" w:rsidRPr="00574B63" w:rsidRDefault="00CB005E" w:rsidP="00CB005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to develop a wide range of art and design techniques in using colour, pattern, texture, line, shape, </w:t>
            </w:r>
            <w:proofErr w:type="gramStart"/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>form</w:t>
            </w:r>
            <w:proofErr w:type="gramEnd"/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space </w:t>
            </w:r>
          </w:p>
          <w:p w14:paraId="750E8B8A" w14:textId="77777777" w:rsidR="00DC5C57" w:rsidRPr="00574B63" w:rsidRDefault="00574B63" w:rsidP="00574B6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>About</w:t>
            </w:r>
            <w:r w:rsidR="00CB005E"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the work of a range of artists, craft makers and designers, describing the differences and similarities between different practices and disciplines, and making links to their own work. </w:t>
            </w:r>
          </w:p>
        </w:tc>
        <w:tc>
          <w:tcPr>
            <w:tcW w:w="7087" w:type="dxa"/>
          </w:tcPr>
          <w:p w14:paraId="4A0C2DEF" w14:textId="77777777" w:rsidR="00CB005E" w:rsidRPr="00574B63" w:rsidRDefault="00CB005E" w:rsidP="00CB005E">
            <w:pPr>
              <w:autoSpaceDE w:val="0"/>
              <w:autoSpaceDN w:val="0"/>
              <w:adjustRightInd w:val="0"/>
              <w:spacing w:after="24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Pupils should be taught to develop their techniques, including their control and their use of materials, with creativity, </w:t>
            </w:r>
            <w:proofErr w:type="gramStart"/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>experimentation</w:t>
            </w:r>
            <w:proofErr w:type="gramEnd"/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an increasing awareness of different kinds of art, craft and design. </w:t>
            </w:r>
          </w:p>
          <w:p w14:paraId="504B0CF4" w14:textId="77777777" w:rsidR="00CB005E" w:rsidRPr="00574B63" w:rsidRDefault="00CB005E" w:rsidP="00CB005E">
            <w:pPr>
              <w:autoSpaceDE w:val="0"/>
              <w:autoSpaceDN w:val="0"/>
              <w:adjustRightInd w:val="0"/>
              <w:spacing w:after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Pupils should be taught: </w:t>
            </w:r>
          </w:p>
          <w:p w14:paraId="6A3CD264" w14:textId="77777777" w:rsidR="00CB005E" w:rsidRPr="00574B63" w:rsidRDefault="00CB005E" w:rsidP="009B4A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to create sketch books to record their observations and use them to review and revisit ideas </w:t>
            </w:r>
          </w:p>
          <w:p w14:paraId="3A6039CB" w14:textId="77777777" w:rsidR="00CB005E" w:rsidRPr="00574B63" w:rsidRDefault="00CB005E" w:rsidP="009B4A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to improve their mastery of art and design techniques, including drawing, </w:t>
            </w:r>
            <w:proofErr w:type="gramStart"/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>painting</w:t>
            </w:r>
            <w:proofErr w:type="gramEnd"/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sculpture with a range of materials [for example, pencil, charcoal, paint, clay] </w:t>
            </w:r>
          </w:p>
          <w:p w14:paraId="1895F711" w14:textId="77777777" w:rsidR="00DC5C57" w:rsidRPr="00574B63" w:rsidRDefault="00CB005E" w:rsidP="00574B6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574B63"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>About</w:t>
            </w:r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great artists, </w:t>
            </w:r>
            <w:proofErr w:type="gramStart"/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>architects</w:t>
            </w:r>
            <w:proofErr w:type="gramEnd"/>
            <w:r w:rsidRPr="00574B6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designers in history. </w:t>
            </w:r>
          </w:p>
        </w:tc>
      </w:tr>
    </w:tbl>
    <w:p w14:paraId="029399CA" w14:textId="77777777" w:rsidR="00AE0CE6" w:rsidRPr="00574B63" w:rsidRDefault="00AE0CE6" w:rsidP="008D3D9D">
      <w:pPr>
        <w:pStyle w:val="Default"/>
        <w:rPr>
          <w:rFonts w:ascii="Segoe UI" w:hAnsi="Segoe UI" w:cs="Segoe UI"/>
          <w:b/>
          <w:bCs/>
          <w:sz w:val="20"/>
          <w:szCs w:val="20"/>
        </w:rPr>
      </w:pPr>
    </w:p>
    <w:p w14:paraId="737F96FF" w14:textId="77777777" w:rsidR="008D3D9D" w:rsidRPr="00574B63" w:rsidRDefault="008D3D9D" w:rsidP="008D3D9D">
      <w:pPr>
        <w:pStyle w:val="Default"/>
        <w:rPr>
          <w:rFonts w:ascii="Segoe UI" w:hAnsi="Segoe UI" w:cs="Segoe UI"/>
          <w:sz w:val="20"/>
          <w:szCs w:val="20"/>
        </w:rPr>
      </w:pPr>
      <w:r w:rsidRPr="00574B63">
        <w:rPr>
          <w:rFonts w:ascii="Segoe UI" w:hAnsi="Segoe UI" w:cs="Segoe UI"/>
          <w:b/>
          <w:bCs/>
          <w:sz w:val="20"/>
          <w:szCs w:val="20"/>
        </w:rPr>
        <w:t xml:space="preserve">Art and Design Skills </w:t>
      </w:r>
    </w:p>
    <w:p w14:paraId="00D0B2D3" w14:textId="77777777" w:rsidR="008D3D9D" w:rsidRPr="00574B63" w:rsidRDefault="008D3D9D" w:rsidP="008D3D9D">
      <w:pPr>
        <w:pStyle w:val="Default"/>
        <w:rPr>
          <w:rFonts w:ascii="Segoe UI" w:hAnsi="Segoe UI" w:cs="Segoe UI"/>
          <w:sz w:val="20"/>
          <w:szCs w:val="20"/>
        </w:rPr>
      </w:pPr>
      <w:r w:rsidRPr="00574B63">
        <w:rPr>
          <w:rFonts w:ascii="Segoe UI" w:hAnsi="Segoe UI" w:cs="Segoe UI"/>
          <w:sz w:val="20"/>
          <w:szCs w:val="20"/>
        </w:rPr>
        <w:t xml:space="preserve">Our skills and milestones document </w:t>
      </w:r>
      <w:proofErr w:type="gramStart"/>
      <w:r w:rsidRPr="00574B63">
        <w:rPr>
          <w:rFonts w:ascii="Segoe UI" w:hAnsi="Segoe UI" w:cs="Segoe UI"/>
          <w:sz w:val="20"/>
          <w:szCs w:val="20"/>
        </w:rPr>
        <w:t>is</w:t>
      </w:r>
      <w:proofErr w:type="gramEnd"/>
      <w:r w:rsidRPr="00574B63">
        <w:rPr>
          <w:rFonts w:ascii="Segoe UI" w:hAnsi="Segoe UI" w:cs="Segoe UI"/>
          <w:sz w:val="20"/>
          <w:szCs w:val="20"/>
        </w:rPr>
        <w:t xml:space="preserve"> taken from the Chris Quigley Essentials and then made bespoke to our school. </w:t>
      </w:r>
    </w:p>
    <w:p w14:paraId="6168E858" w14:textId="77777777" w:rsidR="008D3D9D" w:rsidRPr="00574B63" w:rsidRDefault="008D3D9D" w:rsidP="00DC5C57">
      <w:pPr>
        <w:pStyle w:val="Default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74B63">
        <w:rPr>
          <w:rFonts w:ascii="Segoe UI" w:hAnsi="Segoe UI" w:cs="Segoe UI"/>
          <w:sz w:val="20"/>
          <w:szCs w:val="20"/>
        </w:rPr>
        <w:t xml:space="preserve">The ability to use visual language </w:t>
      </w:r>
      <w:r w:rsidR="00574B63" w:rsidRPr="00574B63">
        <w:rPr>
          <w:rFonts w:ascii="Segoe UI" w:hAnsi="Segoe UI" w:cs="Segoe UI"/>
          <w:sz w:val="20"/>
          <w:szCs w:val="20"/>
        </w:rPr>
        <w:t>skilfully</w:t>
      </w:r>
      <w:r w:rsidRPr="00574B63">
        <w:rPr>
          <w:rFonts w:ascii="Segoe UI" w:hAnsi="Segoe UI" w:cs="Segoe UI"/>
          <w:sz w:val="20"/>
          <w:szCs w:val="20"/>
        </w:rPr>
        <w:t xml:space="preserve"> and convincingly (for example, line, shape, pattern, colour, texture, form) to express, emotions, interpret observations, convey </w:t>
      </w:r>
      <w:proofErr w:type="gramStart"/>
      <w:r w:rsidRPr="00574B63">
        <w:rPr>
          <w:rFonts w:ascii="Segoe UI" w:hAnsi="Segoe UI" w:cs="Segoe UI"/>
          <w:sz w:val="20"/>
          <w:szCs w:val="20"/>
        </w:rPr>
        <w:t>insights</w:t>
      </w:r>
      <w:proofErr w:type="gramEnd"/>
      <w:r w:rsidRPr="00574B63">
        <w:rPr>
          <w:rFonts w:ascii="Segoe UI" w:hAnsi="Segoe UI" w:cs="Segoe UI"/>
          <w:sz w:val="20"/>
          <w:szCs w:val="20"/>
        </w:rPr>
        <w:t xml:space="preserve"> and accentuate their individuality. </w:t>
      </w:r>
    </w:p>
    <w:p w14:paraId="10A671CE" w14:textId="77777777" w:rsidR="008D3D9D" w:rsidRPr="00574B63" w:rsidRDefault="008D3D9D" w:rsidP="00DC5C57">
      <w:pPr>
        <w:pStyle w:val="Default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74B63">
        <w:rPr>
          <w:rFonts w:ascii="Segoe UI" w:hAnsi="Segoe UI" w:cs="Segoe UI"/>
          <w:sz w:val="20"/>
          <w:szCs w:val="20"/>
        </w:rPr>
        <w:t xml:space="preserve">The ability to communicate fluently in visual and tactile form. </w:t>
      </w:r>
    </w:p>
    <w:p w14:paraId="5C68B81D" w14:textId="77777777" w:rsidR="00574B63" w:rsidRDefault="008D3D9D" w:rsidP="00574B63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74B63">
        <w:rPr>
          <w:rFonts w:ascii="Segoe UI" w:hAnsi="Segoe UI" w:cs="Segoe UI"/>
          <w:sz w:val="20"/>
          <w:szCs w:val="20"/>
        </w:rPr>
        <w:t xml:space="preserve">The ability to draw confidently and adventurously from observation, </w:t>
      </w:r>
      <w:proofErr w:type="gramStart"/>
      <w:r w:rsidRPr="00574B63">
        <w:rPr>
          <w:rFonts w:ascii="Segoe UI" w:hAnsi="Segoe UI" w:cs="Segoe UI"/>
          <w:sz w:val="20"/>
          <w:szCs w:val="20"/>
        </w:rPr>
        <w:t>memory</w:t>
      </w:r>
      <w:proofErr w:type="gramEnd"/>
      <w:r w:rsidRPr="00574B63">
        <w:rPr>
          <w:rFonts w:ascii="Segoe UI" w:hAnsi="Segoe UI" w:cs="Segoe UI"/>
          <w:sz w:val="20"/>
          <w:szCs w:val="20"/>
        </w:rPr>
        <w:t xml:space="preserve"> and imagination.</w:t>
      </w:r>
    </w:p>
    <w:p w14:paraId="386C06EE" w14:textId="77777777" w:rsidR="008D3D9D" w:rsidRPr="00574B63" w:rsidRDefault="008D3D9D" w:rsidP="00574B63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574B63">
        <w:rPr>
          <w:rFonts w:ascii="Segoe UI" w:hAnsi="Segoe UI" w:cs="Segoe UI"/>
          <w:color w:val="000000"/>
          <w:sz w:val="20"/>
          <w:szCs w:val="20"/>
        </w:rPr>
        <w:t xml:space="preserve">The ability to explore and invent marks, </w:t>
      </w:r>
      <w:proofErr w:type="gramStart"/>
      <w:r w:rsidRPr="00574B63">
        <w:rPr>
          <w:rFonts w:ascii="Segoe UI" w:hAnsi="Segoe UI" w:cs="Segoe UI"/>
          <w:color w:val="000000"/>
          <w:sz w:val="20"/>
          <w:szCs w:val="20"/>
        </w:rPr>
        <w:t>develop</w:t>
      </w:r>
      <w:proofErr w:type="gramEnd"/>
      <w:r w:rsidRPr="00574B63">
        <w:rPr>
          <w:rFonts w:ascii="Segoe UI" w:hAnsi="Segoe UI" w:cs="Segoe UI"/>
          <w:color w:val="000000"/>
          <w:sz w:val="20"/>
          <w:szCs w:val="20"/>
        </w:rPr>
        <w:t xml:space="preserve"> and deconstruct ideas and communicate perceptively and powerfully through purposeful drawing in 2D, 3D or digital media. </w:t>
      </w:r>
    </w:p>
    <w:p w14:paraId="23529C7F" w14:textId="77777777" w:rsidR="008D3D9D" w:rsidRPr="00574B63" w:rsidRDefault="008D3D9D" w:rsidP="00DC5C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574B63">
        <w:rPr>
          <w:rFonts w:ascii="Segoe UI" w:hAnsi="Segoe UI" w:cs="Segoe UI"/>
          <w:color w:val="000000"/>
          <w:sz w:val="20"/>
          <w:szCs w:val="20"/>
        </w:rPr>
        <w:t xml:space="preserve">An impressive knowledge and understanding of other artists, </w:t>
      </w:r>
      <w:r w:rsidR="00574B63" w:rsidRPr="00574B63">
        <w:rPr>
          <w:rFonts w:ascii="Segoe UI" w:hAnsi="Segoe UI" w:cs="Segoe UI"/>
          <w:color w:val="000000"/>
          <w:sz w:val="20"/>
          <w:szCs w:val="20"/>
        </w:rPr>
        <w:t>craft makers</w:t>
      </w:r>
      <w:r w:rsidRPr="00574B63">
        <w:rPr>
          <w:rFonts w:ascii="Segoe UI" w:hAnsi="Segoe UI" w:cs="Segoe UI"/>
          <w:color w:val="000000"/>
          <w:sz w:val="20"/>
          <w:szCs w:val="20"/>
        </w:rPr>
        <w:t xml:space="preserve"> and designers. </w:t>
      </w:r>
    </w:p>
    <w:p w14:paraId="334A8B48" w14:textId="77777777" w:rsidR="008D3D9D" w:rsidRPr="00574B63" w:rsidRDefault="008D3D9D" w:rsidP="00DC5C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574B63">
        <w:rPr>
          <w:rFonts w:ascii="Segoe UI" w:hAnsi="Segoe UI" w:cs="Segoe UI"/>
          <w:color w:val="000000"/>
          <w:sz w:val="20"/>
          <w:szCs w:val="20"/>
        </w:rPr>
        <w:t xml:space="preserve">The ability to think and act like creative practitioners by using their knowledge and understanding to inform, inspire and interpret ideas, </w:t>
      </w:r>
      <w:proofErr w:type="gramStart"/>
      <w:r w:rsidRPr="00574B63">
        <w:rPr>
          <w:rFonts w:ascii="Segoe UI" w:hAnsi="Segoe UI" w:cs="Segoe UI"/>
          <w:color w:val="000000"/>
          <w:sz w:val="20"/>
          <w:szCs w:val="20"/>
        </w:rPr>
        <w:t>observations</w:t>
      </w:r>
      <w:proofErr w:type="gramEnd"/>
      <w:r w:rsidRPr="00574B63">
        <w:rPr>
          <w:rFonts w:ascii="Segoe UI" w:hAnsi="Segoe UI" w:cs="Segoe UI"/>
          <w:color w:val="000000"/>
          <w:sz w:val="20"/>
          <w:szCs w:val="20"/>
        </w:rPr>
        <w:t xml:space="preserve"> and feelings. </w:t>
      </w:r>
    </w:p>
    <w:p w14:paraId="4DCE0626" w14:textId="77777777" w:rsidR="008D3D9D" w:rsidRPr="00574B63" w:rsidRDefault="008D3D9D" w:rsidP="00DC5C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574B63">
        <w:rPr>
          <w:rFonts w:ascii="Segoe UI" w:hAnsi="Segoe UI" w:cs="Segoe UI"/>
          <w:color w:val="000000"/>
          <w:sz w:val="20"/>
          <w:szCs w:val="20"/>
        </w:rPr>
        <w:t xml:space="preserve">Independence, </w:t>
      </w:r>
      <w:proofErr w:type="gramStart"/>
      <w:r w:rsidRPr="00574B63">
        <w:rPr>
          <w:rFonts w:ascii="Segoe UI" w:hAnsi="Segoe UI" w:cs="Segoe UI"/>
          <w:color w:val="000000"/>
          <w:sz w:val="20"/>
          <w:szCs w:val="20"/>
        </w:rPr>
        <w:t>initiative</w:t>
      </w:r>
      <w:proofErr w:type="gramEnd"/>
      <w:r w:rsidRPr="00574B63">
        <w:rPr>
          <w:rFonts w:ascii="Segoe UI" w:hAnsi="Segoe UI" w:cs="Segoe UI"/>
          <w:color w:val="000000"/>
          <w:sz w:val="20"/>
          <w:szCs w:val="20"/>
        </w:rPr>
        <w:t xml:space="preserve"> and originality which they can use to develop their creativity. </w:t>
      </w:r>
    </w:p>
    <w:p w14:paraId="73CEB419" w14:textId="77777777" w:rsidR="008D3D9D" w:rsidRPr="00574B63" w:rsidRDefault="008D3D9D" w:rsidP="00DC5C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574B63">
        <w:rPr>
          <w:rFonts w:ascii="Segoe UI" w:hAnsi="Segoe UI" w:cs="Segoe UI"/>
          <w:color w:val="000000"/>
          <w:sz w:val="20"/>
          <w:szCs w:val="20"/>
        </w:rPr>
        <w:t xml:space="preserve">The ability to select and use materials, </w:t>
      </w:r>
      <w:proofErr w:type="gramStart"/>
      <w:r w:rsidRPr="00574B63">
        <w:rPr>
          <w:rFonts w:ascii="Segoe UI" w:hAnsi="Segoe UI" w:cs="Segoe UI"/>
          <w:color w:val="000000"/>
          <w:sz w:val="20"/>
          <w:szCs w:val="20"/>
        </w:rPr>
        <w:t>processes</w:t>
      </w:r>
      <w:proofErr w:type="gramEnd"/>
      <w:r w:rsidRPr="00574B63">
        <w:rPr>
          <w:rFonts w:ascii="Segoe UI" w:hAnsi="Segoe UI" w:cs="Segoe UI"/>
          <w:color w:val="000000"/>
          <w:sz w:val="20"/>
          <w:szCs w:val="20"/>
        </w:rPr>
        <w:t xml:space="preserve"> and techniques </w:t>
      </w:r>
      <w:r w:rsidR="00574B63" w:rsidRPr="00574B63">
        <w:rPr>
          <w:rFonts w:ascii="Segoe UI" w:hAnsi="Segoe UI" w:cs="Segoe UI"/>
          <w:color w:val="000000"/>
          <w:sz w:val="20"/>
          <w:szCs w:val="20"/>
        </w:rPr>
        <w:t>skilfully</w:t>
      </w:r>
      <w:r w:rsidRPr="00574B63">
        <w:rPr>
          <w:rFonts w:ascii="Segoe UI" w:hAnsi="Segoe UI" w:cs="Segoe UI"/>
          <w:color w:val="000000"/>
          <w:sz w:val="20"/>
          <w:szCs w:val="20"/>
        </w:rPr>
        <w:t xml:space="preserve"> and inventively to realise intentions and capitalise on the unexpected. </w:t>
      </w:r>
    </w:p>
    <w:p w14:paraId="5BE00A2F" w14:textId="77777777" w:rsidR="00DC5C57" w:rsidRPr="00574B63" w:rsidRDefault="008D3D9D" w:rsidP="00DC5C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574B63">
        <w:rPr>
          <w:rFonts w:ascii="Segoe UI" w:hAnsi="Segoe UI" w:cs="Segoe UI"/>
          <w:color w:val="000000"/>
          <w:sz w:val="20"/>
          <w:szCs w:val="20"/>
        </w:rPr>
        <w:t xml:space="preserve">The ability to reflect on, analyse and critically evaluate their own work and that of others. </w:t>
      </w:r>
    </w:p>
    <w:p w14:paraId="3CF38484" w14:textId="77777777" w:rsidR="00AE0CE6" w:rsidRPr="00574B63" w:rsidRDefault="00DC5C57" w:rsidP="008D3D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574B63">
        <w:rPr>
          <w:rFonts w:ascii="Segoe UI" w:hAnsi="Segoe UI" w:cs="Segoe UI"/>
          <w:color w:val="000000"/>
          <w:sz w:val="20"/>
          <w:szCs w:val="20"/>
        </w:rPr>
        <w:lastRenderedPageBreak/>
        <w:t>A passion for a</w:t>
      </w:r>
      <w:r w:rsidR="00AE0CE6" w:rsidRPr="00574B63">
        <w:rPr>
          <w:rFonts w:ascii="Segoe UI" w:hAnsi="Segoe UI" w:cs="Segoe UI"/>
          <w:color w:val="000000"/>
          <w:sz w:val="20"/>
          <w:szCs w:val="20"/>
        </w:rPr>
        <w:t>nd a commitment to the subject.</w:t>
      </w:r>
    </w:p>
    <w:tbl>
      <w:tblPr>
        <w:tblW w:w="158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05"/>
      </w:tblGrid>
      <w:tr w:rsidR="008D3D9D" w:rsidRPr="00574B63" w14:paraId="1B09AE12" w14:textId="77777777" w:rsidTr="008D3D9D">
        <w:trPr>
          <w:trHeight w:val="168"/>
        </w:trPr>
        <w:tc>
          <w:tcPr>
            <w:tcW w:w="15805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2268"/>
              <w:gridCol w:w="3118"/>
              <w:gridCol w:w="4394"/>
              <w:gridCol w:w="2127"/>
            </w:tblGrid>
            <w:tr w:rsidR="008D3D9D" w:rsidRPr="00574B63" w14:paraId="0D96D711" w14:textId="77777777" w:rsidTr="004B1F4E">
              <w:trPr>
                <w:trHeight w:val="316"/>
              </w:trPr>
              <w:tc>
                <w:tcPr>
                  <w:tcW w:w="1413" w:type="dxa"/>
                </w:tcPr>
                <w:p w14:paraId="652F94D1" w14:textId="77777777" w:rsidR="008D3D9D" w:rsidRPr="00574B63" w:rsidRDefault="00574B63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74B63"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  <w:t>Key Skill</w:t>
                  </w:r>
                </w:p>
              </w:tc>
              <w:tc>
                <w:tcPr>
                  <w:tcW w:w="1276" w:type="dxa"/>
                </w:tcPr>
                <w:p w14:paraId="6D6D0019" w14:textId="77777777" w:rsidR="008D3D9D" w:rsidRPr="00574B63" w:rsidRDefault="00574B63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2268" w:type="dxa"/>
                </w:tcPr>
                <w:p w14:paraId="09A9A7B0" w14:textId="77777777" w:rsidR="008D3D9D" w:rsidRP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Milestone 1 by Year 2 </w:t>
                  </w:r>
                </w:p>
              </w:tc>
              <w:tc>
                <w:tcPr>
                  <w:tcW w:w="3118" w:type="dxa"/>
                </w:tcPr>
                <w:p w14:paraId="4C92ADEE" w14:textId="77777777" w:rsidR="008D3D9D" w:rsidRP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Milestone 2 by Year 4 </w:t>
                  </w:r>
                </w:p>
              </w:tc>
              <w:tc>
                <w:tcPr>
                  <w:tcW w:w="4394" w:type="dxa"/>
                </w:tcPr>
                <w:p w14:paraId="322756A2" w14:textId="77777777" w:rsidR="008D3D9D" w:rsidRP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Milestone 3 by Year 6 </w:t>
                  </w:r>
                </w:p>
              </w:tc>
              <w:tc>
                <w:tcPr>
                  <w:tcW w:w="2127" w:type="dxa"/>
                </w:tcPr>
                <w:p w14:paraId="2A335028" w14:textId="77777777" w:rsidR="008D3D9D" w:rsidRP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More and </w:t>
                  </w:r>
                  <w:proofErr w:type="gramStart"/>
                  <w:r w:rsidRPr="00574B63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Most</w:t>
                  </w:r>
                  <w:proofErr w:type="gramEnd"/>
                  <w:r w:rsidRPr="00574B63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able </w:t>
                  </w:r>
                </w:p>
              </w:tc>
            </w:tr>
            <w:tr w:rsidR="008D3D9D" w:rsidRPr="00574B63" w14:paraId="44E70BF5" w14:textId="77777777" w:rsidTr="004B1F4E">
              <w:trPr>
                <w:trHeight w:val="288"/>
              </w:trPr>
              <w:tc>
                <w:tcPr>
                  <w:tcW w:w="141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376"/>
                  </w:tblGrid>
                  <w:tr w:rsidR="008D3D9D" w:rsidRPr="00574B63" w14:paraId="233695B9" w14:textId="77777777">
                    <w:trPr>
                      <w:trHeight w:val="262"/>
                    </w:trPr>
                    <w:tc>
                      <w:tcPr>
                        <w:tcW w:w="1376" w:type="dxa"/>
                      </w:tcPr>
                      <w:p w14:paraId="6EC5540E" w14:textId="77777777" w:rsidR="008D3D9D" w:rsidRPr="00574B63" w:rsidRDefault="008D3D9D" w:rsidP="008D3D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egoe UI" w:hAnsi="Segoe UI" w:cs="Segoe UI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574B63">
                          <w:rPr>
                            <w:rFonts w:ascii="Segoe UI" w:hAnsi="Segoe UI" w:cs="Segoe U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To develop ideas </w:t>
                        </w:r>
                      </w:p>
                    </w:tc>
                  </w:tr>
                </w:tbl>
                <w:p w14:paraId="001A9EC5" w14:textId="77777777" w:rsidR="008D3D9D" w:rsidRPr="00574B63" w:rsidRDefault="008D3D9D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849A6C3" w14:textId="77777777" w:rsidR="008D3D9D" w:rsidRPr="00574B63" w:rsidRDefault="00574B63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>Ideas, Starting points</w:t>
                  </w:r>
                </w:p>
              </w:tc>
              <w:tc>
                <w:tcPr>
                  <w:tcW w:w="2268" w:type="dxa"/>
                </w:tcPr>
                <w:p w14:paraId="5C8F4D59" w14:textId="77777777" w:rsid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Respond to ideas and starting points. </w:t>
                  </w:r>
                </w:p>
                <w:p w14:paraId="0097349F" w14:textId="77777777" w:rsid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Explore ideas and collect visual information. </w:t>
                  </w:r>
                </w:p>
                <w:p w14:paraId="43CA62EC" w14:textId="77777777" w:rsidR="008D3D9D" w:rsidRP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Explore different methods and materials as ideas develop. </w:t>
                  </w:r>
                </w:p>
              </w:tc>
              <w:tc>
                <w:tcPr>
                  <w:tcW w:w="3118" w:type="dxa"/>
                </w:tcPr>
                <w:p w14:paraId="4641C330" w14:textId="77777777" w:rsid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Develop ideas from starting points throughout the curriculum. </w:t>
                  </w:r>
                </w:p>
                <w:p w14:paraId="63E9EA5E" w14:textId="77777777" w:rsid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Collect information, 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sketches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and resources. </w:t>
                  </w:r>
                </w:p>
                <w:p w14:paraId="1FD10180" w14:textId="77777777" w:rsid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Adapt and refine ideas as they progress. </w:t>
                  </w:r>
                </w:p>
                <w:p w14:paraId="30334DD0" w14:textId="77777777" w:rsid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Explore ideas in a variety of ways. </w:t>
                  </w:r>
                </w:p>
                <w:p w14:paraId="3B3CF4E3" w14:textId="77777777" w:rsidR="008D3D9D" w:rsidRP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Comment on artworks using visual language. </w:t>
                  </w:r>
                </w:p>
              </w:tc>
              <w:tc>
                <w:tcPr>
                  <w:tcW w:w="4394" w:type="dxa"/>
                </w:tcPr>
                <w:p w14:paraId="2C8B7784" w14:textId="77777777" w:rsid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Develop and imaginatively extend ideas from starting points throughout the curriculum. </w:t>
                  </w:r>
                </w:p>
                <w:p w14:paraId="7D74CEA1" w14:textId="77777777" w:rsid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Collect information, sketches and resources and present ideas imaginatively in a sketch book. </w:t>
                  </w:r>
                </w:p>
                <w:p w14:paraId="0527E1DD" w14:textId="77777777" w:rsid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the qualities of materials to enhance ideas. </w:t>
                  </w:r>
                </w:p>
                <w:p w14:paraId="66109A00" w14:textId="77777777" w:rsid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Spot the potential in unexpected results as work progresses. </w:t>
                  </w:r>
                </w:p>
                <w:p w14:paraId="25F0CD1D" w14:textId="77777777" w:rsidR="008D3D9D" w:rsidRPr="00574B63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Comment on artworks with a fluent grasp of visual language. </w:t>
                  </w:r>
                </w:p>
              </w:tc>
              <w:tc>
                <w:tcPr>
                  <w:tcW w:w="2127" w:type="dxa"/>
                </w:tcPr>
                <w:p w14:paraId="21F9A695" w14:textId="77777777" w:rsidR="008D3D9D" w:rsidRPr="004B1F4E" w:rsidRDefault="008D3D9D">
                  <w:pPr>
                    <w:pStyle w:val="Default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• Study the history of </w:t>
                  </w:r>
                  <w:r w:rsid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art, </w:t>
                  </w:r>
                  <w:proofErr w:type="gramStart"/>
                  <w:r w:rsid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craft</w:t>
                  </w:r>
                  <w:proofErr w:type="gramEnd"/>
                  <w:r w:rsid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 and design, inc.</w:t>
                  </w:r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 major movements from ancient to modernist periods. </w:t>
                  </w:r>
                </w:p>
                <w:p w14:paraId="01785BD4" w14:textId="77777777" w:rsidR="008D3D9D" w:rsidRPr="004B1F4E" w:rsidRDefault="008D3D9D">
                  <w:pPr>
                    <w:pStyle w:val="Default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• Develop ideas and increase proficiency in their execution. </w:t>
                  </w:r>
                </w:p>
                <w:p w14:paraId="01678240" w14:textId="77777777" w:rsidR="00574B63" w:rsidRPr="004B1F4E" w:rsidRDefault="008D3D9D">
                  <w:pPr>
                    <w:pStyle w:val="Default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• Develop a critical understanding of artists, </w:t>
                  </w:r>
                  <w:proofErr w:type="gramStart"/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architects</w:t>
                  </w:r>
                  <w:proofErr w:type="gramEnd"/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 and designers, expressing reasoned judgments that can inform work. </w:t>
                  </w:r>
                </w:p>
                <w:p w14:paraId="7AFC877F" w14:textId="77777777" w:rsidR="008D3D9D" w:rsidRPr="004B1F4E" w:rsidRDefault="008D3D9D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• Use a range of drawing techni</w:t>
                  </w:r>
                  <w:r w:rsid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ques to record observations/</w:t>
                  </w:r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 generate ideas.</w:t>
                  </w:r>
                </w:p>
              </w:tc>
            </w:tr>
            <w:tr w:rsidR="00A16519" w:rsidRPr="00574B63" w14:paraId="10F19147" w14:textId="77777777" w:rsidTr="004B1F4E">
              <w:trPr>
                <w:trHeight w:val="316"/>
              </w:trPr>
              <w:tc>
                <w:tcPr>
                  <w:tcW w:w="1413" w:type="dxa"/>
                </w:tcPr>
                <w:p w14:paraId="6EC2880C" w14:textId="77777777" w:rsidR="00A16519" w:rsidRPr="00574B63" w:rsidRDefault="00A16519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  <w:t>To master techniques</w:t>
                  </w:r>
                </w:p>
              </w:tc>
              <w:tc>
                <w:tcPr>
                  <w:tcW w:w="1276" w:type="dxa"/>
                </w:tcPr>
                <w:p w14:paraId="37EA3097" w14:textId="77777777" w:rsidR="00A16519" w:rsidRPr="00574B63" w:rsidRDefault="00A16519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Painting </w:t>
                  </w:r>
                </w:p>
              </w:tc>
              <w:tc>
                <w:tcPr>
                  <w:tcW w:w="2268" w:type="dxa"/>
                </w:tcPr>
                <w:p w14:paraId="2E56F0FD" w14:textId="77777777" w:rsid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thick and thin brushes. </w:t>
                  </w:r>
                </w:p>
                <w:p w14:paraId="5867F579" w14:textId="77777777" w:rsid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Mix primary colours to make secondary. </w:t>
                  </w:r>
                </w:p>
                <w:p w14:paraId="2740FB73" w14:textId="77777777" w:rsid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Add white to colours to make tints and black to colours to make tones. </w:t>
                  </w:r>
                </w:p>
                <w:p w14:paraId="02FB321D" w14:textId="77777777" w:rsidR="00A16519" w:rsidRP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Create colour wheels. </w:t>
                  </w:r>
                </w:p>
              </w:tc>
              <w:tc>
                <w:tcPr>
                  <w:tcW w:w="3118" w:type="dxa"/>
                </w:tcPr>
                <w:p w14:paraId="79BE3303" w14:textId="77777777" w:rsid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a number of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brush techniques using thick and thin brushes to produce shapes, textures, patterns and lines. </w:t>
                  </w:r>
                </w:p>
                <w:p w14:paraId="10B7E7F1" w14:textId="77777777" w:rsid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Mix colours effectively. </w:t>
                  </w:r>
                </w:p>
                <w:p w14:paraId="7A49B7AD" w14:textId="77777777" w:rsid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watercolour paint to produce washes for backgrounds then add detail. </w:t>
                  </w:r>
                </w:p>
                <w:p w14:paraId="791871B6" w14:textId="77777777" w:rsidR="00A16519" w:rsidRP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Experiment with creating mood with colour. </w:t>
                  </w:r>
                </w:p>
              </w:tc>
              <w:tc>
                <w:tcPr>
                  <w:tcW w:w="4394" w:type="dxa"/>
                </w:tcPr>
                <w:p w14:paraId="39CF5BB6" w14:textId="77777777" w:rsid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Sketch (lightly) before painting to combine line and colour. </w:t>
                  </w:r>
                </w:p>
                <w:p w14:paraId="62FE340D" w14:textId="77777777" w:rsid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• Create a colour palette based upon colours observed in the natural or built world.</w:t>
                  </w:r>
                </w:p>
                <w:p w14:paraId="4D1FB5E2" w14:textId="77777777" w:rsid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the qualities of watercolour and acrylic paints to create visually interesting pieces. </w:t>
                  </w:r>
                </w:p>
                <w:p w14:paraId="54916CCD" w14:textId="77777777" w:rsid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Combine colours, 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tones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and tints to enhance the mood of a piece. </w:t>
                  </w:r>
                </w:p>
                <w:p w14:paraId="6A07DC2C" w14:textId="77777777" w:rsid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brush techniques and the qualities of paint to create texture. </w:t>
                  </w:r>
                </w:p>
                <w:p w14:paraId="4A966CCF" w14:textId="77777777" w:rsidR="009D4B59" w:rsidRPr="00574B63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Develop a personal style of painting, drawing upon ideas from other artists. </w:t>
                  </w:r>
                </w:p>
              </w:tc>
              <w:tc>
                <w:tcPr>
                  <w:tcW w:w="2127" w:type="dxa"/>
                </w:tcPr>
                <w:p w14:paraId="07D91F76" w14:textId="77777777" w:rsidR="00A16519" w:rsidRPr="004B1F4E" w:rsidRDefault="00A16519">
                  <w:pPr>
                    <w:pStyle w:val="Default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• Increase proficiency in drawing and in handling different materials. </w:t>
                  </w:r>
                </w:p>
                <w:p w14:paraId="2F98B8AD" w14:textId="77777777" w:rsidR="00A16519" w:rsidRPr="004B1F4E" w:rsidRDefault="00A1651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• Analyse and evaluate work to strengthen the visual impact.</w:t>
                  </w:r>
                  <w:r w:rsidRPr="004B1F4E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806DC" w:rsidRPr="00574B63" w14:paraId="410FC201" w14:textId="77777777" w:rsidTr="004B1F4E">
              <w:trPr>
                <w:trHeight w:val="288"/>
              </w:trPr>
              <w:tc>
                <w:tcPr>
                  <w:tcW w:w="1413" w:type="dxa"/>
                </w:tcPr>
                <w:p w14:paraId="1E5F0EC3" w14:textId="77777777" w:rsidR="000806DC" w:rsidRPr="00574B63" w:rsidRDefault="000806DC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FC60AA2" w14:textId="77777777" w:rsidR="000806DC" w:rsidRPr="00574B63" w:rsidRDefault="000806DC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Collage </w:t>
                  </w:r>
                </w:p>
              </w:tc>
              <w:tc>
                <w:tcPr>
                  <w:tcW w:w="2268" w:type="dxa"/>
                </w:tcPr>
                <w:p w14:paraId="2B92C0BE" w14:textId="77777777" w:rsidR="00574B63" w:rsidRDefault="000806DC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a combination of materials that are cut, torn and glued. </w:t>
                  </w:r>
                </w:p>
                <w:p w14:paraId="37F91556" w14:textId="77777777" w:rsidR="00574B63" w:rsidRDefault="000806DC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Sort and arrange materials. </w:t>
                  </w:r>
                </w:p>
                <w:p w14:paraId="69B455B0" w14:textId="77777777" w:rsidR="000806DC" w:rsidRDefault="000806DC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Mix materials to create texture. </w:t>
                  </w:r>
                </w:p>
                <w:p w14:paraId="46482BC9" w14:textId="77777777" w:rsidR="004B1F4E" w:rsidRDefault="004B1F4E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59C4989B" w14:textId="77777777" w:rsidR="004B1F4E" w:rsidRPr="00574B63" w:rsidRDefault="004B1F4E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661F634C" w14:textId="77777777" w:rsidR="00574B63" w:rsidRDefault="00574B63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</w:t>
                  </w:r>
                  <w:r w:rsidR="000806DC"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>Select and arrange</w:t>
                  </w:r>
                  <w:r w:rsidR="000806DC"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0806DC"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>materials for a striking effect.</w:t>
                  </w:r>
                </w:p>
                <w:p w14:paraId="5D315783" w14:textId="77777777" w:rsidR="00574B63" w:rsidRDefault="000806DC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• Ensure work is precise. </w:t>
                  </w:r>
                </w:p>
                <w:p w14:paraId="48F734ED" w14:textId="77777777" w:rsidR="000806DC" w:rsidRPr="00574B63" w:rsidRDefault="000806DC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• Use coiling, overlapping, tessellation, </w:t>
                  </w:r>
                  <w:proofErr w:type="gramStart"/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>mosaic</w:t>
                  </w:r>
                  <w:proofErr w:type="gramEnd"/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 and montage.</w:t>
                  </w:r>
                </w:p>
              </w:tc>
              <w:tc>
                <w:tcPr>
                  <w:tcW w:w="4394" w:type="dxa"/>
                </w:tcPr>
                <w:p w14:paraId="4EB636FF" w14:textId="77777777" w:rsidR="00574B63" w:rsidRDefault="00574B63" w:rsidP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</w:t>
                  </w:r>
                  <w:r w:rsidR="000806DC"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Mix textures (rough and smooth, </w:t>
                  </w:r>
                </w:p>
                <w:p w14:paraId="3F68B8BE" w14:textId="77777777" w:rsidR="00574B63" w:rsidRDefault="000806DC" w:rsidP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a range of plain and patterned). </w:t>
                  </w:r>
                </w:p>
                <w:p w14:paraId="2F841E47" w14:textId="77777777" w:rsidR="00574B63" w:rsidRDefault="000806DC" w:rsidP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Combine visual and tactile qualities. </w:t>
                  </w:r>
                </w:p>
                <w:p w14:paraId="7A8A47AE" w14:textId="77777777" w:rsidR="000806DC" w:rsidRPr="00574B63" w:rsidRDefault="000806DC" w:rsidP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• Use ceramic mosaic materials and techniques.</w:t>
                  </w:r>
                </w:p>
              </w:tc>
              <w:tc>
                <w:tcPr>
                  <w:tcW w:w="2127" w:type="dxa"/>
                </w:tcPr>
                <w:p w14:paraId="25ECDFC4" w14:textId="77777777" w:rsidR="00574B63" w:rsidRPr="004B1F4E" w:rsidRDefault="00574B63">
                  <w:pPr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• </w:t>
                  </w:r>
                  <w:r w:rsidR="000806DC"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Mix textures (rough and smooth,</w:t>
                  </w:r>
                </w:p>
                <w:p w14:paraId="0B5117EE" w14:textId="77777777" w:rsidR="000806DC" w:rsidRPr="00574B63" w:rsidRDefault="000806DC" w:rsidP="00574B63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• Use a range of media including oils, </w:t>
                  </w:r>
                  <w:r w:rsidR="00574B63"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w</w:t>
                  </w:r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atercolours, </w:t>
                  </w:r>
                  <w:proofErr w:type="gramStart"/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videos</w:t>
                  </w:r>
                  <w:proofErr w:type="gramEnd"/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 and installations.</w:t>
                  </w:r>
                </w:p>
              </w:tc>
            </w:tr>
            <w:tr w:rsidR="000806DC" w:rsidRPr="00574B63" w14:paraId="4CCAF94F" w14:textId="77777777" w:rsidTr="004B1F4E">
              <w:trPr>
                <w:trHeight w:val="316"/>
              </w:trPr>
              <w:tc>
                <w:tcPr>
                  <w:tcW w:w="1413" w:type="dxa"/>
                </w:tcPr>
                <w:p w14:paraId="14927137" w14:textId="77777777" w:rsidR="000806DC" w:rsidRPr="00574B63" w:rsidRDefault="000806DC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10DFE15" w14:textId="77777777" w:rsidR="000806DC" w:rsidRPr="00574B63" w:rsidRDefault="00B41157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>S</w:t>
                  </w:r>
                  <w:r w:rsidR="000806DC"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>culpture</w:t>
                  </w: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20D940D3" w14:textId="77777777" w:rsidR="00574B63" w:rsidRDefault="000806DC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• Use a combination of shapes. </w:t>
                  </w:r>
                </w:p>
                <w:p w14:paraId="4998A649" w14:textId="77777777" w:rsidR="00574B63" w:rsidRDefault="000806DC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• Include lines and texture. </w:t>
                  </w:r>
                </w:p>
                <w:p w14:paraId="00300AE0" w14:textId="77777777" w:rsidR="00574B63" w:rsidRDefault="000806DC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• Use rolled up paper, straws, paper, </w:t>
                  </w:r>
                  <w:proofErr w:type="gramStart"/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>card</w:t>
                  </w:r>
                  <w:proofErr w:type="gramEnd"/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 and clay as materials. </w:t>
                  </w:r>
                </w:p>
                <w:p w14:paraId="4E1DEA5F" w14:textId="77777777" w:rsidR="000806DC" w:rsidRPr="00574B63" w:rsidRDefault="000806DC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• Use techniques such as rolling, cutting, </w:t>
                  </w:r>
                  <w:proofErr w:type="gramStart"/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>moulding</w:t>
                  </w:r>
                  <w:proofErr w:type="gramEnd"/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 and carving.</w:t>
                  </w:r>
                </w:p>
              </w:tc>
              <w:tc>
                <w:tcPr>
                  <w:tcW w:w="3118" w:type="dxa"/>
                </w:tcPr>
                <w:p w14:paraId="6CB524CA" w14:textId="77777777" w:rsid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• Create and combine shapes to create recognisable forms (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e.g.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shapes made from nets or solid materials). </w:t>
                  </w:r>
                </w:p>
                <w:p w14:paraId="7C513F48" w14:textId="77777777" w:rsid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Include texture that conveys feelings, 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expression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or movement. </w:t>
                  </w:r>
                </w:p>
                <w:p w14:paraId="53F5AE8E" w14:textId="77777777" w:rsid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clay and other mouldable materials. </w:t>
                  </w:r>
                </w:p>
                <w:p w14:paraId="1336721A" w14:textId="77777777" w:rsid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Add materials to provide interesting detail. </w:t>
                  </w:r>
                </w:p>
                <w:p w14:paraId="2AC4143B" w14:textId="77777777" w:rsid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Show life-like qualities and real-life proportions or, if more abstract, provoke different interpretations. </w:t>
                  </w:r>
                </w:p>
                <w:p w14:paraId="3F48EB88" w14:textId="77777777" w:rsid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tools to carve and add shapes, 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texture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and pattern. </w:t>
                  </w:r>
                </w:p>
                <w:p w14:paraId="6B80A0E9" w14:textId="77777777" w:rsid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Combine visual and tactile qualities. </w:t>
                  </w:r>
                </w:p>
                <w:p w14:paraId="40AA090D" w14:textId="77777777" w:rsidR="000806DC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• Use frameworks (such as wire or moulds) to provide stability and form.</w:t>
                  </w:r>
                </w:p>
                <w:p w14:paraId="5629FBAE" w14:textId="77777777" w:rsidR="004B1F4E" w:rsidRDefault="004B1F4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23A938C0" w14:textId="77777777" w:rsidR="004B1F4E" w:rsidRPr="00574B63" w:rsidRDefault="004B1F4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14:paraId="2DF2DEDD" w14:textId="77777777" w:rsid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• Create and combine shapes to create recognisable forms (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e.g.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shapes made from nets or solid materials). </w:t>
                  </w:r>
                </w:p>
                <w:p w14:paraId="595C9834" w14:textId="77777777" w:rsid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Include texture that conveys feelings, 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expression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or movement. • Use clay and other mouldable materials. </w:t>
                  </w:r>
                </w:p>
                <w:p w14:paraId="5047ED83" w14:textId="77777777" w:rsid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Add materials to provide interesting detail. </w:t>
                  </w:r>
                </w:p>
                <w:p w14:paraId="726FA6A2" w14:textId="77777777" w:rsid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Show life-like qualities and real-life proportions or, if more abstract, provoke different interpretations. </w:t>
                  </w:r>
                </w:p>
                <w:p w14:paraId="40589235" w14:textId="77777777" w:rsid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tools to carve and add shapes, 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texture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and pattern. </w:t>
                  </w:r>
                </w:p>
                <w:p w14:paraId="20EDD0C0" w14:textId="77777777" w:rsid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Combine visual and tactile qualities. </w:t>
                  </w:r>
                </w:p>
                <w:p w14:paraId="5E6E12E4" w14:textId="77777777" w:rsidR="000806DC" w:rsidRPr="00574B63" w:rsidRDefault="000806D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• Use frameworks (such as wire or moulds) to provide stability and form.</w:t>
                  </w:r>
                </w:p>
              </w:tc>
              <w:tc>
                <w:tcPr>
                  <w:tcW w:w="2127" w:type="dxa"/>
                </w:tcPr>
                <w:p w14:paraId="3FD7970F" w14:textId="77777777" w:rsidR="000806DC" w:rsidRPr="00574B63" w:rsidRDefault="000806DC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1157" w:rsidRPr="00574B63" w14:paraId="499EC0A9" w14:textId="77777777" w:rsidTr="004B1F4E">
              <w:trPr>
                <w:trHeight w:val="3676"/>
              </w:trPr>
              <w:tc>
                <w:tcPr>
                  <w:tcW w:w="1413" w:type="dxa"/>
                </w:tcPr>
                <w:p w14:paraId="21CB23E4" w14:textId="77777777" w:rsidR="00B41157" w:rsidRPr="00574B63" w:rsidRDefault="00B41157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92CB3A7" w14:textId="77777777" w:rsidR="00B41157" w:rsidRPr="00574B63" w:rsidRDefault="00B41157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Drawing </w:t>
                  </w:r>
                </w:p>
              </w:tc>
              <w:tc>
                <w:tcPr>
                  <w:tcW w:w="2268" w:type="dxa"/>
                </w:tcPr>
                <w:p w14:paraId="12F4CEA2" w14:textId="77777777" w:rsidR="00574B63" w:rsidRDefault="00B41157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• Draw lines of different sizes and thickness. </w:t>
                  </w:r>
                </w:p>
                <w:p w14:paraId="54A7E2D5" w14:textId="77777777" w:rsidR="00574B63" w:rsidRDefault="00B41157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• Colour (own work) neatly following the lines. </w:t>
                  </w:r>
                </w:p>
                <w:p w14:paraId="47B5F83E" w14:textId="77777777" w:rsidR="00574B63" w:rsidRDefault="00B41157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>• Show pattern and texture by adding dots and lines.</w:t>
                  </w: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</w:p>
                <w:p w14:paraId="2B014DD3" w14:textId="77777777" w:rsidR="00B41157" w:rsidRPr="00574B63" w:rsidRDefault="00B41157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>• Show different tones by using coloured pencils.</w:t>
                  </w:r>
                </w:p>
              </w:tc>
              <w:tc>
                <w:tcPr>
                  <w:tcW w:w="3118" w:type="dxa"/>
                </w:tcPr>
                <w:p w14:paraId="6C134F52" w14:textId="77777777" w:rsidR="00B41157" w:rsidRPr="00574B63" w:rsidRDefault="00B41157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different </w:t>
                  </w:r>
                  <w:r w:rsidR="00574B63" w:rsidRPr="00574B63">
                    <w:rPr>
                      <w:rFonts w:ascii="Segoe UI" w:hAnsi="Segoe UI" w:cs="Segoe UI"/>
                      <w:sz w:val="20"/>
                      <w:szCs w:val="20"/>
                    </w:rPr>
                    <w:t>harnesses</w:t>
                  </w: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of pencils to show line, 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tone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and texture. </w:t>
                  </w:r>
                </w:p>
                <w:p w14:paraId="3BD6FB6B" w14:textId="77777777" w:rsidR="00B41157" w:rsidRPr="00574B63" w:rsidRDefault="00B41157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Annotate sketches to explain and elaborate ideas. </w:t>
                  </w:r>
                </w:p>
                <w:p w14:paraId="417810D0" w14:textId="77777777" w:rsidR="00574B63" w:rsidRDefault="00B41157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Sketch lightly (no need to use a rubber to correct mistakes). </w:t>
                  </w:r>
                </w:p>
                <w:p w14:paraId="3629C658" w14:textId="77777777" w:rsidR="00574B63" w:rsidRDefault="00B41157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shading to show light and shadow. </w:t>
                  </w:r>
                </w:p>
                <w:p w14:paraId="7BAADC15" w14:textId="77777777" w:rsidR="00B41157" w:rsidRPr="00574B63" w:rsidRDefault="00B41157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• Use hatching and cross hatching to show tone and texture.</w:t>
                  </w:r>
                </w:p>
              </w:tc>
              <w:tc>
                <w:tcPr>
                  <w:tcW w:w="4394" w:type="dxa"/>
                </w:tcPr>
                <w:p w14:paraId="64CA01B8" w14:textId="77777777" w:rsidR="00B41157" w:rsidRPr="00574B63" w:rsidRDefault="00B41157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• Use a variety of techniques to add interesting effects (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e.g.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reflections, shadows, direction of sunlight). </w:t>
                  </w:r>
                </w:p>
                <w:p w14:paraId="34B0E5DB" w14:textId="77777777" w:rsidR="00B41157" w:rsidRPr="00574B63" w:rsidRDefault="00B41157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a choice of techniques to depict movement, perspective, 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shadows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and reflection. </w:t>
                  </w:r>
                </w:p>
                <w:p w14:paraId="016EDFA0" w14:textId="77777777" w:rsidR="00574B63" w:rsidRDefault="00B41157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• Choose a style of drawing suitable for the work (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e.g.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realistic or impressionistic). </w:t>
                  </w:r>
                </w:p>
                <w:p w14:paraId="1585A12B" w14:textId="77777777" w:rsidR="00B41157" w:rsidRPr="00574B63" w:rsidRDefault="00B41157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lines to represent movement.  </w:t>
                  </w:r>
                </w:p>
                <w:p w14:paraId="4284B042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776ABDCF" w14:textId="77777777" w:rsidR="009D4B59" w:rsidRPr="00574B63" w:rsidRDefault="009D4B5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5500B106" w14:textId="77777777" w:rsidR="009D4B59" w:rsidRPr="00574B63" w:rsidRDefault="009D4B5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169412B7" w14:textId="77777777" w:rsidR="00B41157" w:rsidRPr="00574B63" w:rsidRDefault="00B41157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1533" w:rsidRPr="00574B63" w14:paraId="33C65BFB" w14:textId="77777777" w:rsidTr="004B1F4E">
              <w:trPr>
                <w:trHeight w:val="316"/>
              </w:trPr>
              <w:tc>
                <w:tcPr>
                  <w:tcW w:w="1413" w:type="dxa"/>
                </w:tcPr>
                <w:p w14:paraId="6A51E67D" w14:textId="77777777" w:rsidR="00C61533" w:rsidRPr="00574B63" w:rsidRDefault="00C61533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304341B" w14:textId="77777777" w:rsidR="00C61533" w:rsidRPr="00574B63" w:rsidRDefault="00C61533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Print </w:t>
                  </w:r>
                </w:p>
              </w:tc>
              <w:tc>
                <w:tcPr>
                  <w:tcW w:w="2268" w:type="dxa"/>
                </w:tcPr>
                <w:p w14:paraId="334FE2D3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repeating or overlapping shapes. </w:t>
                  </w:r>
                </w:p>
                <w:p w14:paraId="1ABD8B87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• Mimic print from the environment (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e.g.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wallpapers). </w:t>
                  </w:r>
                </w:p>
                <w:p w14:paraId="749E6978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• Use objects to create prints (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e.g.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fruit, vegetables or sponges). </w:t>
                  </w:r>
                </w:p>
                <w:p w14:paraId="7C411FF8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Press, roll, rub and stamp to make prints. </w:t>
                  </w:r>
                </w:p>
              </w:tc>
              <w:tc>
                <w:tcPr>
                  <w:tcW w:w="3118" w:type="dxa"/>
                </w:tcPr>
                <w:p w14:paraId="69746534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layers of two or more colours. </w:t>
                  </w:r>
                </w:p>
                <w:p w14:paraId="315B5C53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Replicate patterns observed in natural or built environments. </w:t>
                  </w:r>
                </w:p>
                <w:p w14:paraId="18F1AD3A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• Make printing blocks (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e.g.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from coiled string glued to a block). </w:t>
                  </w:r>
                </w:p>
                <w:p w14:paraId="0A8F5214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Make precise repeating patterns. </w:t>
                  </w:r>
                </w:p>
              </w:tc>
              <w:tc>
                <w:tcPr>
                  <w:tcW w:w="4394" w:type="dxa"/>
                </w:tcPr>
                <w:p w14:paraId="374C9219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Build up layers of colours. </w:t>
                  </w:r>
                </w:p>
                <w:p w14:paraId="0F8D91D7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Create an accurate pattern, showing fine detail. </w:t>
                  </w:r>
                </w:p>
                <w:p w14:paraId="4520A6E4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a range of visual elements to reflect the purpose of the work. </w:t>
                  </w:r>
                </w:p>
              </w:tc>
              <w:tc>
                <w:tcPr>
                  <w:tcW w:w="2127" w:type="dxa"/>
                </w:tcPr>
                <w:p w14:paraId="10AF651A" w14:textId="77777777" w:rsidR="00C61533" w:rsidRPr="00574B63" w:rsidRDefault="00C61533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1533" w:rsidRPr="00574B63" w14:paraId="4C8C1E6D" w14:textId="77777777" w:rsidTr="004B1F4E">
              <w:trPr>
                <w:trHeight w:val="316"/>
              </w:trPr>
              <w:tc>
                <w:tcPr>
                  <w:tcW w:w="1413" w:type="dxa"/>
                </w:tcPr>
                <w:p w14:paraId="5BC3753D" w14:textId="77777777" w:rsidR="00C61533" w:rsidRPr="00574B63" w:rsidRDefault="00C61533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47582D1" w14:textId="77777777" w:rsidR="00C61533" w:rsidRPr="00574B63" w:rsidRDefault="00C61533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Textiles </w:t>
                  </w:r>
                </w:p>
              </w:tc>
              <w:tc>
                <w:tcPr>
                  <w:tcW w:w="2268" w:type="dxa"/>
                </w:tcPr>
                <w:p w14:paraId="5B288E13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weaving to create a pattern. </w:t>
                  </w:r>
                </w:p>
                <w:p w14:paraId="3DDF5C5F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Join materials using glue and/or a stitch. </w:t>
                  </w:r>
                </w:p>
                <w:p w14:paraId="3CE790D0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plaiting. </w:t>
                  </w:r>
                </w:p>
                <w:p w14:paraId="1AAB4F69" w14:textId="77777777" w:rsidR="00574B63" w:rsidRDefault="00F25778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dip dye techniques. </w:t>
                  </w:r>
                </w:p>
                <w:p w14:paraId="39122C70" w14:textId="77777777" w:rsidR="00F25778" w:rsidRPr="00574B63" w:rsidRDefault="00F25778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>• Create weavings.</w:t>
                  </w:r>
                </w:p>
              </w:tc>
              <w:tc>
                <w:tcPr>
                  <w:tcW w:w="3118" w:type="dxa"/>
                </w:tcPr>
                <w:p w14:paraId="093F8E7F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 xml:space="preserve">• Shape and stitch materials. </w:t>
                  </w:r>
                </w:p>
                <w:p w14:paraId="664A4E63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basic cross stitch and back stitch. </w:t>
                  </w:r>
                </w:p>
                <w:p w14:paraId="4BAE2B45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Colour fabric. </w:t>
                  </w:r>
                </w:p>
                <w:p w14:paraId="73BEC0D8" w14:textId="77777777" w:rsidR="00391348" w:rsidRPr="00574B63" w:rsidRDefault="00391348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Create weavings. </w:t>
                  </w:r>
                </w:p>
                <w:p w14:paraId="77F902F2" w14:textId="77777777" w:rsidR="00391348" w:rsidRPr="00574B63" w:rsidRDefault="00391348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• Quilt, pad and gather fabric.</w:t>
                  </w:r>
                </w:p>
              </w:tc>
              <w:tc>
                <w:tcPr>
                  <w:tcW w:w="4394" w:type="dxa"/>
                </w:tcPr>
                <w:p w14:paraId="26F2EE15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Show precision in techniques. </w:t>
                  </w:r>
                </w:p>
                <w:p w14:paraId="50A47252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Choose from a range of stitching techniques. </w:t>
                  </w:r>
                </w:p>
                <w:p w14:paraId="4FC293B2" w14:textId="77777777" w:rsidR="00C61533" w:rsidRPr="00574B63" w:rsidRDefault="00C61533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Combine previously learned techniques to create pieces. </w:t>
                  </w:r>
                </w:p>
              </w:tc>
              <w:tc>
                <w:tcPr>
                  <w:tcW w:w="2127" w:type="dxa"/>
                </w:tcPr>
                <w:p w14:paraId="76A900AF" w14:textId="77777777" w:rsidR="00C61533" w:rsidRPr="00574B63" w:rsidRDefault="00C61533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5660" w:rsidRPr="00574B63" w14:paraId="5F5C18B2" w14:textId="77777777" w:rsidTr="004B1F4E">
              <w:trPr>
                <w:trHeight w:val="316"/>
              </w:trPr>
              <w:tc>
                <w:tcPr>
                  <w:tcW w:w="1413" w:type="dxa"/>
                </w:tcPr>
                <w:p w14:paraId="36782852" w14:textId="77777777" w:rsidR="00415660" w:rsidRPr="00574B63" w:rsidRDefault="00415660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AAF9AC5" w14:textId="77777777" w:rsidR="00415660" w:rsidRPr="00574B63" w:rsidRDefault="00415660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 xml:space="preserve">Digital media </w:t>
                  </w:r>
                </w:p>
              </w:tc>
              <w:tc>
                <w:tcPr>
                  <w:tcW w:w="2268" w:type="dxa"/>
                </w:tcPr>
                <w:p w14:paraId="7DD14E41" w14:textId="77777777" w:rsidR="00415660" w:rsidRPr="00574B63" w:rsidRDefault="00415660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a wide range of tools to create different textures, lines, tones, 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colours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and shapes. </w:t>
                  </w:r>
                </w:p>
              </w:tc>
              <w:tc>
                <w:tcPr>
                  <w:tcW w:w="3118" w:type="dxa"/>
                </w:tcPr>
                <w:p w14:paraId="61B419E2" w14:textId="77777777" w:rsidR="00415660" w:rsidRPr="00574B63" w:rsidRDefault="00415660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Create images, video and sound recordings and explain why they were created. </w:t>
                  </w:r>
                </w:p>
              </w:tc>
              <w:tc>
                <w:tcPr>
                  <w:tcW w:w="4394" w:type="dxa"/>
                </w:tcPr>
                <w:p w14:paraId="5551E01F" w14:textId="77777777" w:rsidR="00415660" w:rsidRPr="00574B63" w:rsidRDefault="00415660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Enhance digital media by editing (including sound, video, animation, still images and installations). </w:t>
                  </w:r>
                </w:p>
                <w:p w14:paraId="410FEA1E" w14:textId="77777777" w:rsidR="009D4B59" w:rsidRPr="00574B63" w:rsidRDefault="009D4B5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1A95471C" w14:textId="77777777" w:rsidR="009D4B59" w:rsidRPr="00574B63" w:rsidRDefault="009D4B5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6BD5B837" w14:textId="77777777" w:rsidR="009D4B59" w:rsidRPr="00574B63" w:rsidRDefault="009D4B5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0108F4EB" w14:textId="77777777" w:rsidR="009D4B59" w:rsidRPr="00574B63" w:rsidRDefault="009D4B5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4FA8943E" w14:textId="77777777" w:rsidR="009D4B59" w:rsidRPr="00574B63" w:rsidRDefault="009D4B5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114BE332" w14:textId="77777777" w:rsidR="009D4B59" w:rsidRPr="00574B63" w:rsidRDefault="009D4B5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2757BDD9" w14:textId="77777777" w:rsidR="009D4B59" w:rsidRPr="00574B63" w:rsidRDefault="009D4B59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6C1AE8A6" w14:textId="77777777" w:rsidR="00415660" w:rsidRPr="00574B63" w:rsidRDefault="00415660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B1F9B" w:rsidRPr="00574B63" w14:paraId="6EF19A0B" w14:textId="77777777" w:rsidTr="004B1F4E">
              <w:trPr>
                <w:trHeight w:val="316"/>
              </w:trPr>
              <w:tc>
                <w:tcPr>
                  <w:tcW w:w="1413" w:type="dxa"/>
                </w:tcPr>
                <w:p w14:paraId="6B2C502F" w14:textId="77777777" w:rsidR="008B1F9B" w:rsidRPr="00574B63" w:rsidRDefault="008B1F9B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b/>
                      <w:color w:val="000000"/>
                      <w:sz w:val="20"/>
                      <w:szCs w:val="20"/>
                    </w:rPr>
                    <w:t>To take inspiration from the greats (classic and modern)</w:t>
                  </w:r>
                </w:p>
              </w:tc>
              <w:tc>
                <w:tcPr>
                  <w:tcW w:w="1276" w:type="dxa"/>
                </w:tcPr>
                <w:p w14:paraId="1E0D0E04" w14:textId="77777777" w:rsidR="008B1F9B" w:rsidRPr="00574B63" w:rsidRDefault="008B1F9B" w:rsidP="008D3D9D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75DF7B81" w14:textId="77777777" w:rsidR="00574B63" w:rsidRDefault="008B1F9B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Describe the work of notable artists, 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artisans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and designers.</w:t>
                  </w:r>
                </w:p>
                <w:p w14:paraId="1991EBB7" w14:textId="77777777" w:rsidR="008B1F9B" w:rsidRPr="00574B63" w:rsidRDefault="008B1F9B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Use some of the ideas of artists studied to create pieces. </w:t>
                  </w:r>
                </w:p>
              </w:tc>
              <w:tc>
                <w:tcPr>
                  <w:tcW w:w="3118" w:type="dxa"/>
                </w:tcPr>
                <w:p w14:paraId="0E0C9C08" w14:textId="77777777" w:rsidR="00574B63" w:rsidRDefault="008B1F9B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Replicate some of the techniques used by notable artists, 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artisans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and designers. </w:t>
                  </w:r>
                </w:p>
                <w:p w14:paraId="14CA9C80" w14:textId="77777777" w:rsidR="008B1F9B" w:rsidRPr="00574B63" w:rsidRDefault="008B1F9B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Create original pieces that are influenced by studies of others. </w:t>
                  </w:r>
                </w:p>
              </w:tc>
              <w:tc>
                <w:tcPr>
                  <w:tcW w:w="4394" w:type="dxa"/>
                </w:tcPr>
                <w:p w14:paraId="3BE299D1" w14:textId="77777777" w:rsidR="00574B63" w:rsidRDefault="008B1F9B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Give details (including own sketches) about the style of some notable artists, </w:t>
                  </w:r>
                  <w:proofErr w:type="gramStart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>artisans</w:t>
                  </w:r>
                  <w:proofErr w:type="gramEnd"/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 and designers. </w:t>
                  </w:r>
                </w:p>
                <w:p w14:paraId="7F33AD0E" w14:textId="77777777" w:rsidR="00574B63" w:rsidRDefault="008B1F9B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Show how the work of those studied was influential in both society and to other artists. </w:t>
                  </w:r>
                </w:p>
                <w:p w14:paraId="7C82F2E2" w14:textId="77777777" w:rsidR="008B1F9B" w:rsidRPr="00574B63" w:rsidRDefault="008B1F9B">
                  <w:pPr>
                    <w:pStyle w:val="Default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574B63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• Create original pieces that show a range of influences and styles. </w:t>
                  </w:r>
                </w:p>
              </w:tc>
              <w:tc>
                <w:tcPr>
                  <w:tcW w:w="2127" w:type="dxa"/>
                </w:tcPr>
                <w:p w14:paraId="46ACD198" w14:textId="77777777" w:rsidR="008B1F9B" w:rsidRPr="004B1F4E" w:rsidRDefault="00574B63">
                  <w:pPr>
                    <w:pStyle w:val="Default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• </w:t>
                  </w:r>
                  <w:r w:rsidR="008B1F9B"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Apply knowledge and ideas from the great artists, </w:t>
                  </w:r>
                  <w:proofErr w:type="gramStart"/>
                  <w:r w:rsidR="008B1F9B"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architects</w:t>
                  </w:r>
                  <w:proofErr w:type="gramEnd"/>
                  <w:r w:rsidR="008B1F9B" w:rsidRPr="004B1F4E"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 and designers from ancient to modernist periods. </w:t>
                  </w:r>
                </w:p>
              </w:tc>
            </w:tr>
          </w:tbl>
          <w:p w14:paraId="45AF926E" w14:textId="77777777" w:rsidR="008D3D9D" w:rsidRPr="00574B63" w:rsidRDefault="008D3D9D" w:rsidP="008D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7B91584E" w14:textId="77777777" w:rsidR="008D3D9D" w:rsidRPr="00574B63" w:rsidRDefault="008D3D9D" w:rsidP="008D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11F59A15" w14:textId="77777777" w:rsidR="008D3D9D" w:rsidRPr="00574B63" w:rsidRDefault="008D3D9D" w:rsidP="008D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1624C0EB" w14:textId="77777777" w:rsidR="008D3D9D" w:rsidRPr="00574B63" w:rsidRDefault="008D3D9D" w:rsidP="008D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5D67B2F1" w14:textId="77777777" w:rsidR="008D3D9D" w:rsidRPr="00574B63" w:rsidRDefault="008D3D9D" w:rsidP="008D3D9D">
      <w:pPr>
        <w:rPr>
          <w:rFonts w:ascii="Segoe UI" w:hAnsi="Segoe UI" w:cs="Segoe UI"/>
          <w:sz w:val="20"/>
          <w:szCs w:val="20"/>
        </w:rPr>
      </w:pPr>
    </w:p>
    <w:sectPr w:rsidR="008D3D9D" w:rsidRPr="00574B63" w:rsidSect="008D3D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97D6" w14:textId="77777777" w:rsidR="003C3625" w:rsidRDefault="003C3625" w:rsidP="00AE0CE6">
      <w:pPr>
        <w:spacing w:after="0" w:line="240" w:lineRule="auto"/>
      </w:pPr>
      <w:r>
        <w:separator/>
      </w:r>
    </w:p>
  </w:endnote>
  <w:endnote w:type="continuationSeparator" w:id="0">
    <w:p w14:paraId="653F0FD9" w14:textId="77777777" w:rsidR="003C3625" w:rsidRDefault="003C3625" w:rsidP="00AE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AF8C" w14:textId="77777777" w:rsidR="003C3625" w:rsidRDefault="003C3625" w:rsidP="00AE0CE6">
      <w:pPr>
        <w:spacing w:after="0" w:line="240" w:lineRule="auto"/>
      </w:pPr>
      <w:r>
        <w:separator/>
      </w:r>
    </w:p>
  </w:footnote>
  <w:footnote w:type="continuationSeparator" w:id="0">
    <w:p w14:paraId="539A45CD" w14:textId="77777777" w:rsidR="003C3625" w:rsidRDefault="003C3625" w:rsidP="00AE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FEE"/>
    <w:multiLevelType w:val="hybridMultilevel"/>
    <w:tmpl w:val="4DE253A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BE120E6"/>
    <w:multiLevelType w:val="hybridMultilevel"/>
    <w:tmpl w:val="938E384A"/>
    <w:lvl w:ilvl="0" w:tplc="E9E20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D4BDD"/>
    <w:multiLevelType w:val="hybridMultilevel"/>
    <w:tmpl w:val="BB4CE822"/>
    <w:lvl w:ilvl="0" w:tplc="236EC01A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5655B"/>
    <w:multiLevelType w:val="hybridMultilevel"/>
    <w:tmpl w:val="8A94F04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175068265">
    <w:abstractNumId w:val="1"/>
  </w:num>
  <w:num w:numId="2" w16cid:durableId="229654742">
    <w:abstractNumId w:val="2"/>
  </w:num>
  <w:num w:numId="3" w16cid:durableId="1879472278">
    <w:abstractNumId w:val="0"/>
  </w:num>
  <w:num w:numId="4" w16cid:durableId="710375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9D"/>
    <w:rsid w:val="00042CF1"/>
    <w:rsid w:val="000806DC"/>
    <w:rsid w:val="00144DDB"/>
    <w:rsid w:val="002151E4"/>
    <w:rsid w:val="00282CD5"/>
    <w:rsid w:val="00391348"/>
    <w:rsid w:val="003C3625"/>
    <w:rsid w:val="00405313"/>
    <w:rsid w:val="00415660"/>
    <w:rsid w:val="004B1F4E"/>
    <w:rsid w:val="004E4C67"/>
    <w:rsid w:val="00531BA6"/>
    <w:rsid w:val="00560E72"/>
    <w:rsid w:val="00574B63"/>
    <w:rsid w:val="008B1F9B"/>
    <w:rsid w:val="008D3D9D"/>
    <w:rsid w:val="009B2124"/>
    <w:rsid w:val="009B4A08"/>
    <w:rsid w:val="009D4B59"/>
    <w:rsid w:val="00A16519"/>
    <w:rsid w:val="00AE0CE6"/>
    <w:rsid w:val="00B41157"/>
    <w:rsid w:val="00C61533"/>
    <w:rsid w:val="00CB005E"/>
    <w:rsid w:val="00CE6C60"/>
    <w:rsid w:val="00D60255"/>
    <w:rsid w:val="00DC5C57"/>
    <w:rsid w:val="00EA0E70"/>
    <w:rsid w:val="00EF47B4"/>
    <w:rsid w:val="00F25778"/>
    <w:rsid w:val="00F9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8941"/>
  <w15:docId w15:val="{B3D55B8A-B3F5-49C3-AC06-F8BC38BE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C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CE6"/>
  </w:style>
  <w:style w:type="paragraph" w:styleId="Footer">
    <w:name w:val="footer"/>
    <w:basedOn w:val="Normal"/>
    <w:link w:val="FooterChar"/>
    <w:uiPriority w:val="99"/>
    <w:unhideWhenUsed/>
    <w:rsid w:val="00AE0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CE6"/>
  </w:style>
  <w:style w:type="paragraph" w:styleId="BalloonText">
    <w:name w:val="Balloon Text"/>
    <w:basedOn w:val="Normal"/>
    <w:link w:val="BalloonTextChar"/>
    <w:uiPriority w:val="99"/>
    <w:semiHidden/>
    <w:unhideWhenUsed/>
    <w:rsid w:val="0014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Southall</cp:lastModifiedBy>
  <cp:revision>2</cp:revision>
  <cp:lastPrinted>2023-01-16T17:00:00Z</cp:lastPrinted>
  <dcterms:created xsi:type="dcterms:W3CDTF">2023-01-16T17:01:00Z</dcterms:created>
  <dcterms:modified xsi:type="dcterms:W3CDTF">2023-01-16T17:01:00Z</dcterms:modified>
</cp:coreProperties>
</file>