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6409A" w14:textId="69E2CF95" w:rsidR="001857A9" w:rsidRDefault="001857A9" w:rsidP="001857A9">
      <w:pPr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26293315" wp14:editId="4BD94455">
            <wp:simplePos x="0" y="0"/>
            <wp:positionH relativeFrom="column">
              <wp:posOffset>4893521</wp:posOffset>
            </wp:positionH>
            <wp:positionV relativeFrom="paragraph">
              <wp:posOffset>109855</wp:posOffset>
            </wp:positionV>
            <wp:extent cx="1487170" cy="620395"/>
            <wp:effectExtent l="0" t="0" r="0" b="8255"/>
            <wp:wrapTight wrapText="bothSides">
              <wp:wrapPolygon edited="0">
                <wp:start x="0" y="0"/>
                <wp:lineTo x="0" y="21224"/>
                <wp:lineTo x="21305" y="21224"/>
                <wp:lineTo x="2130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3BBD">
        <w:rPr>
          <w:rFonts w:ascii="Comic Sans MS" w:hAnsi="Comic Sans MS"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7D14A63A" wp14:editId="4D6CEDB5">
            <wp:simplePos x="0" y="0"/>
            <wp:positionH relativeFrom="column">
              <wp:posOffset>-304800</wp:posOffset>
            </wp:positionH>
            <wp:positionV relativeFrom="paragraph">
              <wp:posOffset>423</wp:posOffset>
            </wp:positionV>
            <wp:extent cx="897255" cy="958850"/>
            <wp:effectExtent l="0" t="0" r="0" b="0"/>
            <wp:wrapTight wrapText="bothSides">
              <wp:wrapPolygon edited="0">
                <wp:start x="0" y="0"/>
                <wp:lineTo x="0" y="21028"/>
                <wp:lineTo x="21096" y="21028"/>
                <wp:lineTo x="210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676"/>
                    <a:stretch/>
                  </pic:blipFill>
                  <pic:spPr bwMode="auto">
                    <a:xfrm>
                      <a:off x="0" y="0"/>
                      <a:ext cx="897255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1F48" w:rsidRPr="009F3BBD">
        <w:rPr>
          <w:rFonts w:ascii="Comic Sans MS" w:hAnsi="Comic Sans MS"/>
          <w:sz w:val="24"/>
          <w:szCs w:val="24"/>
          <w:u w:val="single"/>
        </w:rPr>
        <w:t>Implementations of Read Write Inc. Phonics</w:t>
      </w:r>
    </w:p>
    <w:p w14:paraId="51231264" w14:textId="70578DAB" w:rsidR="00E13EE3" w:rsidRPr="009F3BBD" w:rsidRDefault="00151F48" w:rsidP="001857A9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9F3BBD">
        <w:rPr>
          <w:rFonts w:ascii="Comic Sans MS" w:hAnsi="Comic Sans MS"/>
          <w:sz w:val="24"/>
          <w:szCs w:val="24"/>
          <w:u w:val="single"/>
        </w:rPr>
        <w:t>lessons at Saint Charles</w:t>
      </w:r>
    </w:p>
    <w:p w14:paraId="7FD90D8D" w14:textId="291DB9BE" w:rsidR="00151F48" w:rsidRDefault="00151F48" w:rsidP="001857A9">
      <w:pPr>
        <w:jc w:val="center"/>
        <w:rPr>
          <w:rFonts w:ascii="Comic Sans MS" w:hAnsi="Comic Sans MS"/>
          <w:sz w:val="28"/>
          <w:szCs w:val="28"/>
          <w:u w:val="single"/>
        </w:rPr>
      </w:pPr>
    </w:p>
    <w:p w14:paraId="7D91E491" w14:textId="77777777" w:rsidR="009F3BBD" w:rsidRPr="009F3BBD" w:rsidRDefault="009F3BBD" w:rsidP="009F3BBD">
      <w:pPr>
        <w:rPr>
          <w:rFonts w:ascii="Comic Sans MS" w:hAnsi="Comic Sans MS"/>
          <w:sz w:val="28"/>
          <w:szCs w:val="28"/>
          <w:u w:val="single"/>
        </w:rPr>
      </w:pPr>
    </w:p>
    <w:tbl>
      <w:tblPr>
        <w:tblStyle w:val="TableGrid"/>
        <w:tblW w:w="10714" w:type="dxa"/>
        <w:tblInd w:w="-856" w:type="dxa"/>
        <w:tblLook w:val="04A0" w:firstRow="1" w:lastRow="0" w:firstColumn="1" w:lastColumn="0" w:noHBand="0" w:noVBand="1"/>
      </w:tblPr>
      <w:tblGrid>
        <w:gridCol w:w="10714"/>
      </w:tblGrid>
      <w:tr w:rsidR="00151F48" w:rsidRPr="009F3BBD" w14:paraId="0F4D2299" w14:textId="77777777" w:rsidTr="001857A9">
        <w:trPr>
          <w:trHeight w:val="584"/>
        </w:trPr>
        <w:tc>
          <w:tcPr>
            <w:tcW w:w="10714" w:type="dxa"/>
          </w:tcPr>
          <w:p w14:paraId="664F67C7" w14:textId="0E13A693" w:rsidR="00151F48" w:rsidRPr="009F3BBD" w:rsidRDefault="00151F48" w:rsidP="001857A9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9F3BBD">
              <w:rPr>
                <w:rFonts w:ascii="Comic Sans MS" w:hAnsi="Comic Sans MS"/>
                <w:sz w:val="28"/>
                <w:szCs w:val="28"/>
                <w:u w:val="single"/>
              </w:rPr>
              <w:t>What would we expect to see in a phonics lesson in our school?</w:t>
            </w:r>
          </w:p>
        </w:tc>
      </w:tr>
      <w:tr w:rsidR="00151F48" w:rsidRPr="009F3BBD" w14:paraId="17E319D8" w14:textId="77777777" w:rsidTr="001857A9">
        <w:trPr>
          <w:trHeight w:val="2289"/>
        </w:trPr>
        <w:tc>
          <w:tcPr>
            <w:tcW w:w="10714" w:type="dxa"/>
          </w:tcPr>
          <w:p w14:paraId="2016C780" w14:textId="77777777" w:rsidR="00151F48" w:rsidRPr="009F3BBD" w:rsidRDefault="00151F48" w:rsidP="009F3BB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  <w:p w14:paraId="3E804032" w14:textId="661DE847" w:rsidR="00151F48" w:rsidRPr="009F3BBD" w:rsidRDefault="00151F48" w:rsidP="009F3BB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9F3BBD">
              <w:rPr>
                <w:rFonts w:ascii="Comic Sans MS" w:hAnsi="Comic Sans MS"/>
                <w:sz w:val="24"/>
                <w:szCs w:val="24"/>
              </w:rPr>
              <w:t xml:space="preserve">Children working on objectives </w:t>
            </w:r>
            <w:r w:rsidR="001857A9" w:rsidRPr="009F3BBD">
              <w:rPr>
                <w:rFonts w:ascii="Comic Sans MS" w:hAnsi="Comic Sans MS"/>
                <w:sz w:val="24"/>
                <w:szCs w:val="24"/>
              </w:rPr>
              <w:t>in line</w:t>
            </w:r>
            <w:r w:rsidRPr="009F3BBD">
              <w:rPr>
                <w:rFonts w:ascii="Comic Sans MS" w:hAnsi="Comic Sans MS"/>
                <w:sz w:val="24"/>
                <w:szCs w:val="24"/>
              </w:rPr>
              <w:t xml:space="preserve"> with the </w:t>
            </w:r>
            <w:r w:rsidR="00D6162D" w:rsidRPr="009F3BBD">
              <w:rPr>
                <w:rFonts w:ascii="Comic Sans MS" w:hAnsi="Comic Sans MS"/>
                <w:sz w:val="24"/>
                <w:szCs w:val="24"/>
              </w:rPr>
              <w:t xml:space="preserve">Early Years Framework and the </w:t>
            </w:r>
            <w:r w:rsidRPr="009F3BBD">
              <w:rPr>
                <w:rFonts w:ascii="Comic Sans MS" w:hAnsi="Comic Sans MS"/>
                <w:sz w:val="24"/>
                <w:szCs w:val="24"/>
              </w:rPr>
              <w:t>national curriculum</w:t>
            </w:r>
            <w:r w:rsidR="00D6162D" w:rsidRPr="009F3BBD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28EF299B" w14:textId="7E3FCA4E" w:rsidR="00151F48" w:rsidRPr="009F3BBD" w:rsidRDefault="00151F48" w:rsidP="009F3BB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9F3BBD">
              <w:rPr>
                <w:rFonts w:ascii="Comic Sans MS" w:hAnsi="Comic Sans MS"/>
                <w:sz w:val="24"/>
                <w:szCs w:val="24"/>
              </w:rPr>
              <w:t xml:space="preserve">Lessons are based on the </w:t>
            </w:r>
            <w:proofErr w:type="gramStart"/>
            <w:r w:rsidRPr="009F3BBD">
              <w:rPr>
                <w:rFonts w:ascii="Comic Sans MS" w:hAnsi="Comic Sans MS"/>
                <w:sz w:val="24"/>
                <w:szCs w:val="24"/>
              </w:rPr>
              <w:t>long term</w:t>
            </w:r>
            <w:proofErr w:type="gramEnd"/>
            <w:r w:rsidRPr="009F3BBD">
              <w:rPr>
                <w:rFonts w:ascii="Comic Sans MS" w:hAnsi="Comic Sans MS"/>
                <w:sz w:val="24"/>
                <w:szCs w:val="24"/>
              </w:rPr>
              <w:t xml:space="preserve"> plan and </w:t>
            </w:r>
            <w:r w:rsidR="00F026B7">
              <w:rPr>
                <w:rFonts w:ascii="Comic Sans MS" w:hAnsi="Comic Sans MS"/>
                <w:sz w:val="24"/>
                <w:szCs w:val="24"/>
              </w:rPr>
              <w:t xml:space="preserve">are </w:t>
            </w:r>
            <w:r w:rsidR="00D6162D" w:rsidRPr="009F3BBD">
              <w:rPr>
                <w:rFonts w:ascii="Comic Sans MS" w:hAnsi="Comic Sans MS"/>
                <w:sz w:val="24"/>
                <w:szCs w:val="24"/>
              </w:rPr>
              <w:t>within a sequence</w:t>
            </w:r>
            <w:r w:rsidR="005F1F9A">
              <w:rPr>
                <w:rFonts w:ascii="Comic Sans MS" w:hAnsi="Comic Sans MS"/>
                <w:sz w:val="24"/>
                <w:szCs w:val="24"/>
              </w:rPr>
              <w:t>,</w:t>
            </w:r>
            <w:r w:rsidR="00EE7449" w:rsidRPr="009F3BBD">
              <w:rPr>
                <w:rFonts w:ascii="Comic Sans MS" w:hAnsi="Comic Sans MS"/>
                <w:sz w:val="24"/>
                <w:szCs w:val="24"/>
              </w:rPr>
              <w:t xml:space="preserve"> follow</w:t>
            </w:r>
            <w:r w:rsidR="00D6162D" w:rsidRPr="009F3BBD">
              <w:rPr>
                <w:rFonts w:ascii="Comic Sans MS" w:hAnsi="Comic Sans MS"/>
                <w:sz w:val="24"/>
                <w:szCs w:val="24"/>
              </w:rPr>
              <w:t>ing</w:t>
            </w:r>
            <w:r w:rsidR="00EE7449" w:rsidRPr="009F3BBD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6F79F4" w:rsidRPr="009F3BBD">
              <w:rPr>
                <w:rFonts w:ascii="Comic Sans MS" w:hAnsi="Comic Sans MS"/>
                <w:sz w:val="24"/>
                <w:szCs w:val="24"/>
              </w:rPr>
              <w:t>story book plans for individual books and reading levels</w:t>
            </w:r>
            <w:r w:rsidRPr="009F3BBD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21FCD51B" w14:textId="19CD4ADA" w:rsidR="006F79F4" w:rsidRPr="009F3BBD" w:rsidRDefault="005F1F9A" w:rsidP="009F3BB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</w:t>
            </w:r>
            <w:r w:rsidR="00151F48" w:rsidRPr="009F3BBD">
              <w:rPr>
                <w:rFonts w:ascii="Comic Sans MS" w:hAnsi="Comic Sans MS"/>
                <w:sz w:val="24"/>
                <w:szCs w:val="24"/>
              </w:rPr>
              <w:t xml:space="preserve">essons are </w:t>
            </w:r>
            <w:r w:rsidR="001164C2" w:rsidRPr="009F3BBD">
              <w:rPr>
                <w:rFonts w:ascii="Comic Sans MS" w:hAnsi="Comic Sans MS"/>
                <w:sz w:val="24"/>
                <w:szCs w:val="24"/>
              </w:rPr>
              <w:t xml:space="preserve">based </w:t>
            </w:r>
            <w:r w:rsidR="00151F48" w:rsidRPr="009F3BBD">
              <w:rPr>
                <w:rFonts w:ascii="Comic Sans MS" w:hAnsi="Comic Sans MS"/>
                <w:sz w:val="24"/>
                <w:szCs w:val="24"/>
              </w:rPr>
              <w:t xml:space="preserve">on the </w:t>
            </w:r>
            <w:r w:rsidR="001164C2" w:rsidRPr="009F3BBD">
              <w:rPr>
                <w:rFonts w:ascii="Comic Sans MS" w:hAnsi="Comic Sans MS"/>
                <w:sz w:val="24"/>
                <w:szCs w:val="24"/>
              </w:rPr>
              <w:t>child’s</w:t>
            </w:r>
            <w:r w:rsidR="00151F48" w:rsidRPr="009F3BBD">
              <w:rPr>
                <w:rFonts w:ascii="Comic Sans MS" w:hAnsi="Comic Sans MS"/>
                <w:sz w:val="24"/>
                <w:szCs w:val="24"/>
              </w:rPr>
              <w:t xml:space="preserve"> ability level</w:t>
            </w:r>
            <w:r w:rsidR="001164C2" w:rsidRPr="009F3BBD">
              <w:rPr>
                <w:rFonts w:ascii="Comic Sans MS" w:hAnsi="Comic Sans MS"/>
                <w:sz w:val="24"/>
                <w:szCs w:val="24"/>
              </w:rPr>
              <w:t xml:space="preserve"> following regular assessment</w:t>
            </w:r>
            <w:r>
              <w:rPr>
                <w:rFonts w:ascii="Comic Sans MS" w:hAnsi="Comic Sans MS"/>
                <w:sz w:val="24"/>
                <w:szCs w:val="24"/>
              </w:rPr>
              <w:t>s</w:t>
            </w:r>
            <w:r w:rsidR="00ED0157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0557210C" w14:textId="277E8E74" w:rsidR="001164C2" w:rsidRPr="009F3BBD" w:rsidRDefault="006F79F4" w:rsidP="009F3BB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9F3BBD">
              <w:rPr>
                <w:rFonts w:ascii="Comic Sans MS" w:hAnsi="Comic Sans MS"/>
                <w:sz w:val="24"/>
                <w:szCs w:val="24"/>
              </w:rPr>
              <w:t>All teachers will use silent signals and a variety of praises throughout the lesson.</w:t>
            </w:r>
          </w:p>
          <w:p w14:paraId="3D2BAEFD" w14:textId="57159E64" w:rsidR="00D6162D" w:rsidRPr="009F3BBD" w:rsidRDefault="00D6162D" w:rsidP="009F3BB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9F3BBD">
              <w:rPr>
                <w:rFonts w:ascii="Comic Sans MS" w:hAnsi="Comic Sans MS"/>
                <w:sz w:val="24"/>
                <w:szCs w:val="24"/>
              </w:rPr>
              <w:t>Speed sound charts are used to teach spellings and additional sounds. Pocket charts are used to refer to story green words and red words.</w:t>
            </w:r>
          </w:p>
          <w:p w14:paraId="7A0F9CD1" w14:textId="75A45DAB" w:rsidR="00697211" w:rsidRPr="009F3BBD" w:rsidRDefault="001164C2" w:rsidP="009F3BB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9F3BBD">
              <w:rPr>
                <w:rFonts w:ascii="Comic Sans MS" w:hAnsi="Comic Sans MS"/>
                <w:sz w:val="24"/>
                <w:szCs w:val="24"/>
              </w:rPr>
              <w:t xml:space="preserve">Lessons begin with a speed sound </w:t>
            </w:r>
            <w:r w:rsidR="00697211" w:rsidRPr="009F3BBD">
              <w:rPr>
                <w:rFonts w:ascii="Comic Sans MS" w:hAnsi="Comic Sans MS"/>
                <w:sz w:val="24"/>
                <w:szCs w:val="24"/>
              </w:rPr>
              <w:t xml:space="preserve">lesson (teach a </w:t>
            </w:r>
            <w:r w:rsidR="001857A9" w:rsidRPr="009F3BBD">
              <w:rPr>
                <w:rFonts w:ascii="Comic Sans MS" w:hAnsi="Comic Sans MS"/>
                <w:sz w:val="24"/>
                <w:szCs w:val="24"/>
              </w:rPr>
              <w:t>new sound</w:t>
            </w:r>
            <w:r w:rsidR="00697211" w:rsidRPr="009F3BBD">
              <w:rPr>
                <w:rFonts w:ascii="Comic Sans MS" w:hAnsi="Comic Sans MS"/>
                <w:sz w:val="24"/>
                <w:szCs w:val="24"/>
              </w:rPr>
              <w:t>, review sounds, read words with new sounds, review previously taught sounds)</w:t>
            </w:r>
          </w:p>
          <w:p w14:paraId="02263DCD" w14:textId="09F794AE" w:rsidR="006F79F4" w:rsidRPr="009F3BBD" w:rsidRDefault="00EE7449" w:rsidP="009F3BB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9F3BBD">
              <w:rPr>
                <w:rFonts w:ascii="Comic Sans MS" w:hAnsi="Comic Sans MS"/>
                <w:sz w:val="24"/>
                <w:szCs w:val="24"/>
              </w:rPr>
              <w:t>Reading will then be taught using the</w:t>
            </w:r>
            <w:r w:rsidR="00697211" w:rsidRPr="009F3BBD">
              <w:rPr>
                <w:rFonts w:ascii="Comic Sans MS" w:hAnsi="Comic Sans MS"/>
                <w:sz w:val="24"/>
                <w:szCs w:val="24"/>
              </w:rPr>
              <w:t xml:space="preserve"> RWI</w:t>
            </w:r>
            <w:r w:rsidRPr="009F3BBD">
              <w:rPr>
                <w:rFonts w:ascii="Comic Sans MS" w:hAnsi="Comic Sans MS"/>
                <w:sz w:val="24"/>
                <w:szCs w:val="24"/>
              </w:rPr>
              <w:t xml:space="preserve"> storybooks.</w:t>
            </w:r>
            <w:r w:rsidR="00D6162D" w:rsidRPr="009F3BBD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9F3BBD">
              <w:rPr>
                <w:rFonts w:ascii="Comic Sans MS" w:hAnsi="Comic Sans MS"/>
                <w:sz w:val="24"/>
                <w:szCs w:val="24"/>
              </w:rPr>
              <w:t xml:space="preserve">Reading story word cards, </w:t>
            </w:r>
            <w:r w:rsidR="006F79F4" w:rsidRPr="009F3BBD">
              <w:rPr>
                <w:rFonts w:ascii="Comic Sans MS" w:hAnsi="Comic Sans MS"/>
                <w:sz w:val="24"/>
                <w:szCs w:val="24"/>
              </w:rPr>
              <w:t>speedy</w:t>
            </w:r>
            <w:r w:rsidRPr="009F3BBD">
              <w:rPr>
                <w:rFonts w:ascii="Comic Sans MS" w:hAnsi="Comic Sans MS"/>
                <w:sz w:val="24"/>
                <w:szCs w:val="24"/>
              </w:rPr>
              <w:t xml:space="preserve"> green words then red words will be followed by Partner practice reading sounds and words and speedy reading charts</w:t>
            </w:r>
            <w:r w:rsidR="00D6162D" w:rsidRPr="009F3BBD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1D35113D" w14:textId="35D4C6D3" w:rsidR="001164C2" w:rsidRPr="009F3BBD" w:rsidRDefault="006F79F4" w:rsidP="001857A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9F3BBD">
              <w:rPr>
                <w:rFonts w:ascii="Comic Sans MS" w:hAnsi="Comic Sans MS"/>
                <w:sz w:val="24"/>
                <w:szCs w:val="24"/>
              </w:rPr>
              <w:t>Writing activities based on the text will include hold a sentence (children are given a sentence using My turn Your turn which is then modelled before the children write it independently), proof reading exercises and creative writing activities.</w:t>
            </w:r>
          </w:p>
        </w:tc>
      </w:tr>
      <w:tr w:rsidR="00151F48" w:rsidRPr="009F3BBD" w14:paraId="3DF396EA" w14:textId="77777777" w:rsidTr="001857A9">
        <w:trPr>
          <w:trHeight w:val="4248"/>
        </w:trPr>
        <w:tc>
          <w:tcPr>
            <w:tcW w:w="10714" w:type="dxa"/>
          </w:tcPr>
          <w:p w14:paraId="7FDD7AA9" w14:textId="1757A636" w:rsidR="00151F48" w:rsidRPr="009F3BBD" w:rsidRDefault="00697211" w:rsidP="001857A9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9F3BBD">
              <w:rPr>
                <w:rFonts w:ascii="Comic Sans MS" w:hAnsi="Comic Sans MS"/>
                <w:sz w:val="28"/>
                <w:szCs w:val="28"/>
                <w:u w:val="single"/>
              </w:rPr>
              <w:t xml:space="preserve">An outline of a St Charles Read Write Inc Phonics </w:t>
            </w:r>
            <w:proofErr w:type="gramStart"/>
            <w:r w:rsidRPr="009F3BBD">
              <w:rPr>
                <w:rFonts w:ascii="Comic Sans MS" w:hAnsi="Comic Sans MS"/>
                <w:sz w:val="28"/>
                <w:szCs w:val="28"/>
                <w:u w:val="single"/>
              </w:rPr>
              <w:t>lesson</w:t>
            </w:r>
            <w:proofErr w:type="gramEnd"/>
          </w:p>
          <w:p w14:paraId="13987017" w14:textId="050C7718" w:rsidR="00697211" w:rsidRDefault="00697211" w:rsidP="001857A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41F686BB" w14:textId="18902C5A" w:rsidR="00697211" w:rsidRPr="009F3BBD" w:rsidRDefault="00697211" w:rsidP="009F3BB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9F3BBD">
              <w:rPr>
                <w:rFonts w:ascii="Comic Sans MS" w:hAnsi="Comic Sans MS"/>
                <w:sz w:val="24"/>
                <w:szCs w:val="24"/>
              </w:rPr>
              <w:t xml:space="preserve">Teach new </w:t>
            </w:r>
            <w:proofErr w:type="gramStart"/>
            <w:r w:rsidRPr="009F3BBD">
              <w:rPr>
                <w:rFonts w:ascii="Comic Sans MS" w:hAnsi="Comic Sans MS"/>
                <w:sz w:val="24"/>
                <w:szCs w:val="24"/>
              </w:rPr>
              <w:t>sound</w:t>
            </w:r>
            <w:proofErr w:type="gramEnd"/>
          </w:p>
          <w:p w14:paraId="5D9D1141" w14:textId="6E023E27" w:rsidR="00697211" w:rsidRPr="009F3BBD" w:rsidRDefault="00697211" w:rsidP="009F3BB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9F3BBD">
              <w:rPr>
                <w:rFonts w:ascii="Comic Sans MS" w:hAnsi="Comic Sans MS"/>
                <w:sz w:val="24"/>
                <w:szCs w:val="24"/>
              </w:rPr>
              <w:t>Review previously taught sounds</w:t>
            </w:r>
          </w:p>
          <w:p w14:paraId="1139C751" w14:textId="6F545484" w:rsidR="00697211" w:rsidRPr="009F3BBD" w:rsidRDefault="00697211" w:rsidP="009F3BB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9F3BBD">
              <w:rPr>
                <w:rFonts w:ascii="Comic Sans MS" w:hAnsi="Comic Sans MS"/>
                <w:sz w:val="24"/>
                <w:szCs w:val="24"/>
              </w:rPr>
              <w:t xml:space="preserve">Read new words </w:t>
            </w:r>
            <w:r w:rsidR="009F3BBD" w:rsidRPr="009F3BBD">
              <w:rPr>
                <w:rFonts w:ascii="Comic Sans MS" w:hAnsi="Comic Sans MS"/>
                <w:sz w:val="24"/>
                <w:szCs w:val="24"/>
              </w:rPr>
              <w:t>(word time for children that are not yet on story book lessons)</w:t>
            </w:r>
          </w:p>
          <w:p w14:paraId="4F907ECA" w14:textId="6717469E" w:rsidR="00697211" w:rsidRPr="009F3BBD" w:rsidRDefault="00697211" w:rsidP="009F3BB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9F3BBD">
              <w:rPr>
                <w:rFonts w:ascii="Comic Sans MS" w:hAnsi="Comic Sans MS"/>
                <w:sz w:val="24"/>
                <w:szCs w:val="24"/>
              </w:rPr>
              <w:t>Review previously taught words</w:t>
            </w:r>
          </w:p>
          <w:p w14:paraId="46340B3E" w14:textId="02FCFD55" w:rsidR="00697211" w:rsidRPr="009F3BBD" w:rsidRDefault="00697211" w:rsidP="009F3BB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9F3BBD">
              <w:rPr>
                <w:rFonts w:ascii="Comic Sans MS" w:hAnsi="Comic Sans MS"/>
                <w:sz w:val="24"/>
                <w:szCs w:val="24"/>
              </w:rPr>
              <w:t>Spell new words</w:t>
            </w:r>
          </w:p>
          <w:p w14:paraId="6401DC57" w14:textId="3E8F68DD" w:rsidR="00697211" w:rsidRPr="009F3BBD" w:rsidRDefault="009F3BBD" w:rsidP="009F3BB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9F3BBD">
              <w:rPr>
                <w:rFonts w:ascii="Comic Sans MS" w:hAnsi="Comic Sans MS"/>
                <w:sz w:val="24"/>
                <w:szCs w:val="24"/>
              </w:rPr>
              <w:t xml:space="preserve">Partner practice sounds and </w:t>
            </w:r>
            <w:proofErr w:type="gramStart"/>
            <w:r w:rsidRPr="009F3BBD">
              <w:rPr>
                <w:rFonts w:ascii="Comic Sans MS" w:hAnsi="Comic Sans MS"/>
                <w:sz w:val="24"/>
                <w:szCs w:val="24"/>
              </w:rPr>
              <w:t>words</w:t>
            </w:r>
            <w:proofErr w:type="gramEnd"/>
          </w:p>
          <w:p w14:paraId="023430D7" w14:textId="1EB6CEF7" w:rsidR="009F3BBD" w:rsidRPr="009F3BBD" w:rsidRDefault="009F3BBD" w:rsidP="009F3BB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9F3BBD">
              <w:rPr>
                <w:rFonts w:ascii="Comic Sans MS" w:hAnsi="Comic Sans MS"/>
                <w:sz w:val="24"/>
                <w:szCs w:val="24"/>
              </w:rPr>
              <w:t>Story green word cards</w:t>
            </w:r>
          </w:p>
          <w:p w14:paraId="3883F6A6" w14:textId="5055AF55" w:rsidR="009F3BBD" w:rsidRPr="009F3BBD" w:rsidRDefault="009F3BBD" w:rsidP="009F3BB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9F3BBD">
              <w:rPr>
                <w:rFonts w:ascii="Comic Sans MS" w:hAnsi="Comic Sans MS"/>
                <w:sz w:val="24"/>
                <w:szCs w:val="24"/>
              </w:rPr>
              <w:t xml:space="preserve">Children read the story </w:t>
            </w:r>
            <w:proofErr w:type="gramStart"/>
            <w:r w:rsidRPr="009F3BBD">
              <w:rPr>
                <w:rFonts w:ascii="Comic Sans MS" w:hAnsi="Comic Sans MS"/>
                <w:sz w:val="24"/>
                <w:szCs w:val="24"/>
              </w:rPr>
              <w:t>book</w:t>
            </w:r>
            <w:proofErr w:type="gramEnd"/>
          </w:p>
          <w:p w14:paraId="36860ADB" w14:textId="7EA202FF" w:rsidR="009F3BBD" w:rsidRPr="009F3BBD" w:rsidRDefault="009F3BBD" w:rsidP="009F3BB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9F3BBD">
              <w:rPr>
                <w:rFonts w:ascii="Comic Sans MS" w:hAnsi="Comic Sans MS"/>
                <w:sz w:val="24"/>
                <w:szCs w:val="24"/>
              </w:rPr>
              <w:t xml:space="preserve">Adult reads the story </w:t>
            </w:r>
            <w:proofErr w:type="gramStart"/>
            <w:r w:rsidRPr="009F3BBD">
              <w:rPr>
                <w:rFonts w:ascii="Comic Sans MS" w:hAnsi="Comic Sans MS"/>
                <w:sz w:val="24"/>
                <w:szCs w:val="24"/>
              </w:rPr>
              <w:t>book</w:t>
            </w:r>
            <w:proofErr w:type="gramEnd"/>
          </w:p>
          <w:p w14:paraId="7E632E49" w14:textId="5DA8A219" w:rsidR="001857A9" w:rsidRPr="001857A9" w:rsidRDefault="009F3BBD" w:rsidP="001857A9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9F3BBD">
              <w:rPr>
                <w:rFonts w:ascii="Comic Sans MS" w:hAnsi="Comic Sans MS"/>
                <w:sz w:val="24"/>
                <w:szCs w:val="24"/>
              </w:rPr>
              <w:t>Hold a sentence / creative write</w:t>
            </w:r>
          </w:p>
        </w:tc>
      </w:tr>
    </w:tbl>
    <w:p w14:paraId="572E9ECB" w14:textId="17A7AB35" w:rsidR="00151F48" w:rsidRPr="009F3BBD" w:rsidRDefault="00151F48" w:rsidP="009F3BBD">
      <w:pPr>
        <w:rPr>
          <w:rFonts w:ascii="Comic Sans MS" w:hAnsi="Comic Sans MS"/>
          <w:sz w:val="24"/>
          <w:szCs w:val="24"/>
        </w:rPr>
      </w:pPr>
    </w:p>
    <w:sectPr w:rsidR="00151F48" w:rsidRPr="009F3B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02EC0"/>
    <w:multiLevelType w:val="hybridMultilevel"/>
    <w:tmpl w:val="D2DCE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D0EC5"/>
    <w:multiLevelType w:val="hybridMultilevel"/>
    <w:tmpl w:val="858A9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F53E3"/>
    <w:multiLevelType w:val="hybridMultilevel"/>
    <w:tmpl w:val="04F6B4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493898">
    <w:abstractNumId w:val="1"/>
  </w:num>
  <w:num w:numId="2" w16cid:durableId="142353233">
    <w:abstractNumId w:val="0"/>
  </w:num>
  <w:num w:numId="3" w16cid:durableId="1935429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48"/>
    <w:rsid w:val="001164C2"/>
    <w:rsid w:val="00151F48"/>
    <w:rsid w:val="001857A9"/>
    <w:rsid w:val="005F1F9A"/>
    <w:rsid w:val="00697211"/>
    <w:rsid w:val="006F79F4"/>
    <w:rsid w:val="007925CF"/>
    <w:rsid w:val="009F3BBD"/>
    <w:rsid w:val="00D6162D"/>
    <w:rsid w:val="00E13EE3"/>
    <w:rsid w:val="00ED0157"/>
    <w:rsid w:val="00EE7449"/>
    <w:rsid w:val="00F0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9E20F"/>
  <w15:chartTrackingRefBased/>
  <w15:docId w15:val="{1C5D81FD-9517-4182-ABC4-A1AC7B3E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1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1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dc48a3-7457-4ea7-a6a1-1870460c89ab" xsi:nil="true"/>
    <lcf76f155ced4ddcb4097134ff3c332f xmlns="f33c2a62-0d7e-4a84-8a2b-c9243b6a4ea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812D13F14E54EB6F611CFCB1B024E" ma:contentTypeVersion="15" ma:contentTypeDescription="Create a new document." ma:contentTypeScope="" ma:versionID="94617d501504d22f5a64e937671c8a96">
  <xsd:schema xmlns:xsd="http://www.w3.org/2001/XMLSchema" xmlns:xs="http://www.w3.org/2001/XMLSchema" xmlns:p="http://schemas.microsoft.com/office/2006/metadata/properties" xmlns:ns2="f33c2a62-0d7e-4a84-8a2b-c9243b6a4ead" xmlns:ns3="78dc48a3-7457-4ea7-a6a1-1870460c89ab" targetNamespace="http://schemas.microsoft.com/office/2006/metadata/properties" ma:root="true" ma:fieldsID="ec66cd00ec345562e2f4efeebc9f64ea" ns2:_="" ns3:_="">
    <xsd:import namespace="f33c2a62-0d7e-4a84-8a2b-c9243b6a4ead"/>
    <xsd:import namespace="78dc48a3-7457-4ea7-a6a1-1870460c89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2a62-0d7e-4a84-8a2b-c9243b6a4e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da33314-abb7-4c07-9d66-bfa8aefd0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c48a3-7457-4ea7-a6a1-1870460c89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675062-eab8-433b-b5a8-219acd60f3ee}" ma:internalName="TaxCatchAll" ma:showField="CatchAllData" ma:web="78dc48a3-7457-4ea7-a6a1-1870460c89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A53C95-F39B-4D43-85A6-88278667E25A}">
  <ds:schemaRefs>
    <ds:schemaRef ds:uri="http://schemas.microsoft.com/office/2006/metadata/properties"/>
    <ds:schemaRef ds:uri="http://schemas.microsoft.com/office/infopath/2007/PartnerControls"/>
    <ds:schemaRef ds:uri="78dc48a3-7457-4ea7-a6a1-1870460c89ab"/>
    <ds:schemaRef ds:uri="f33c2a62-0d7e-4a84-8a2b-c9243b6a4ead"/>
  </ds:schemaRefs>
</ds:datastoreItem>
</file>

<file path=customXml/itemProps2.xml><?xml version="1.0" encoding="utf-8"?>
<ds:datastoreItem xmlns:ds="http://schemas.openxmlformats.org/officeDocument/2006/customXml" ds:itemID="{8F4D1FC6-C865-4699-A462-0DF9AB64C6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5F1A15-B464-4F99-99A0-6E496B818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c2a62-0d7e-4a84-8a2b-c9243b6a4ead"/>
    <ds:schemaRef ds:uri="78dc48a3-7457-4ea7-a6a1-1870460c89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Dann</dc:creator>
  <cp:keywords/>
  <dc:description/>
  <cp:lastModifiedBy>A Southall</cp:lastModifiedBy>
  <cp:revision>2</cp:revision>
  <dcterms:created xsi:type="dcterms:W3CDTF">2023-02-13T10:14:00Z</dcterms:created>
  <dcterms:modified xsi:type="dcterms:W3CDTF">2023-02-13T10:14:00Z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0x010100EF9812D13F14E54EB6F611CFCB1B024E</vt:lpwstr>
  </property>
</Properties>
</file>